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D0E1" w14:textId="107F77ED" w:rsidR="003D5593" w:rsidRPr="003D5593" w:rsidRDefault="003D5593" w:rsidP="003D5593">
      <w:pPr>
        <w:pStyle w:val="webheader"/>
      </w:pPr>
      <w:bookmarkStart w:id="0" w:name="backtotop"/>
      <w:bookmarkEnd w:id="0"/>
      <w:r w:rsidRPr="003D5593">
        <w:t>Novitasphere FAQs</w:t>
      </w:r>
    </w:p>
    <w:p w14:paraId="2549FCA4" w14:textId="121D9469" w:rsidR="003D5593" w:rsidRPr="003D5593" w:rsidRDefault="00000000" w:rsidP="003D5593">
      <w:pPr>
        <w:pStyle w:val="webheader2"/>
      </w:pPr>
      <w:hyperlink w:anchor="browser" w:history="1">
        <w:r w:rsidR="003D5593" w:rsidRPr="00163C6F">
          <w:rPr>
            <w:rStyle w:val="Hyperlink"/>
            <w:rFonts w:ascii="Verdana" w:hAnsi="Verdana"/>
          </w:rPr>
          <w:t>Browser-</w:t>
        </w:r>
        <w:r w:rsidR="000028FF">
          <w:rPr>
            <w:rStyle w:val="Hyperlink"/>
          </w:rPr>
          <w:t>r</w:t>
        </w:r>
        <w:r w:rsidR="003D5593" w:rsidRPr="00163C6F">
          <w:rPr>
            <w:rStyle w:val="Hyperlink"/>
            <w:rFonts w:ascii="Verdana" w:hAnsi="Verdana"/>
          </w:rPr>
          <w:t xml:space="preserve">elated </w:t>
        </w:r>
        <w:r w:rsidR="000028FF">
          <w:rPr>
            <w:rStyle w:val="Hyperlink"/>
          </w:rPr>
          <w:t>q</w:t>
        </w:r>
        <w:r w:rsidR="003D5593" w:rsidRPr="00163C6F">
          <w:rPr>
            <w:rStyle w:val="Hyperlink"/>
            <w:rFonts w:ascii="Verdana" w:hAnsi="Verdana"/>
          </w:rPr>
          <w:t>uestions</w:t>
        </w:r>
      </w:hyperlink>
    </w:p>
    <w:p w14:paraId="226DDC32" w14:textId="5BD167ED" w:rsidR="003D5593" w:rsidRPr="003D5593" w:rsidRDefault="00000000" w:rsidP="003D5593">
      <w:pPr>
        <w:pStyle w:val="webnumbered1"/>
      </w:pPr>
      <w:hyperlink w:anchor="one" w:history="1">
        <w:r w:rsidR="003D5593" w:rsidRPr="00CC61FB">
          <w:rPr>
            <w:rStyle w:val="Hyperlink"/>
          </w:rPr>
          <w:t xml:space="preserve">Why am I unable to tab between fields in Novitasphere? </w:t>
        </w:r>
      </w:hyperlink>
    </w:p>
    <w:p w14:paraId="6BA541FA" w14:textId="0E0F80B6" w:rsidR="003D5593" w:rsidRPr="003D5593" w:rsidRDefault="00000000" w:rsidP="003D5593">
      <w:pPr>
        <w:pStyle w:val="webnumbered1"/>
      </w:pPr>
      <w:hyperlink w:anchor="two" w:history="1">
        <w:r w:rsidR="003D5593" w:rsidRPr="00CC61FB">
          <w:rPr>
            <w:rStyle w:val="Hyperlink"/>
          </w:rPr>
          <w:t>I previously was able to use Chrome or Firefox to access the Identity Management System (IDM) and Novitasphere without issues, what changed?</w:t>
        </w:r>
      </w:hyperlink>
    </w:p>
    <w:p w14:paraId="3DE10F87" w14:textId="131990B1" w:rsidR="003D5593" w:rsidRPr="003D5593" w:rsidRDefault="00000000" w:rsidP="003D5593">
      <w:pPr>
        <w:pStyle w:val="webheader2"/>
      </w:pPr>
      <w:hyperlink w:anchor="enrollment" w:history="1">
        <w:r w:rsidR="003D5593" w:rsidRPr="00163C6F">
          <w:rPr>
            <w:rStyle w:val="Hyperlink"/>
            <w:rFonts w:ascii="Verdana" w:hAnsi="Verdana"/>
          </w:rPr>
          <w:t>Enrollment</w:t>
        </w:r>
      </w:hyperlink>
    </w:p>
    <w:p w14:paraId="7E1D83AF" w14:textId="7B1F3A15" w:rsidR="003D5593" w:rsidRPr="003D5593" w:rsidRDefault="00000000" w:rsidP="003D5593">
      <w:pPr>
        <w:pStyle w:val="webnumbered1"/>
      </w:pPr>
      <w:hyperlink w:anchor="three" w:history="1">
        <w:r w:rsidR="003D5593" w:rsidRPr="00CC61FB">
          <w:rPr>
            <w:rStyle w:val="Hyperlink"/>
          </w:rPr>
          <w:t>We are a group practice. Do we need to enroll each provider separately?</w:t>
        </w:r>
      </w:hyperlink>
    </w:p>
    <w:p w14:paraId="4D51C204" w14:textId="4FFB408B" w:rsidR="003D5593" w:rsidRPr="003D5593" w:rsidRDefault="00000000" w:rsidP="003D5593">
      <w:pPr>
        <w:pStyle w:val="webnumbered1"/>
      </w:pPr>
      <w:hyperlink w:anchor="four" w:history="1">
        <w:r w:rsidR="003D5593" w:rsidRPr="00CC61FB">
          <w:rPr>
            <w:rStyle w:val="Hyperlink"/>
          </w:rPr>
          <w:t>Why do I need a new submitter ID?</w:t>
        </w:r>
      </w:hyperlink>
    </w:p>
    <w:p w14:paraId="548CED97" w14:textId="47181039" w:rsidR="003D5593" w:rsidRPr="003D5593" w:rsidRDefault="00000000" w:rsidP="003D5593">
      <w:pPr>
        <w:pStyle w:val="webnumbered1"/>
      </w:pPr>
      <w:hyperlink w:anchor="five" w:history="1">
        <w:r w:rsidR="003D5593" w:rsidRPr="00CC61FB">
          <w:rPr>
            <w:rStyle w:val="Hyperlink"/>
          </w:rPr>
          <w:t xml:space="preserve">If I have multiple Novitasphere </w:t>
        </w:r>
        <w:r w:rsidR="00E9202A">
          <w:rPr>
            <w:rStyle w:val="Hyperlink"/>
          </w:rPr>
          <w:t>s</w:t>
        </w:r>
        <w:r w:rsidR="003D5593" w:rsidRPr="00CC61FB">
          <w:rPr>
            <w:rStyle w:val="Hyperlink"/>
          </w:rPr>
          <w:t xml:space="preserve">ubmitter IDs with the same </w:t>
        </w:r>
        <w:r w:rsidR="00E9202A">
          <w:rPr>
            <w:rStyle w:val="Hyperlink"/>
          </w:rPr>
          <w:t>t</w:t>
        </w:r>
        <w:r w:rsidR="003D5593" w:rsidRPr="00CC61FB">
          <w:rPr>
            <w:rStyle w:val="Hyperlink"/>
          </w:rPr>
          <w:t>ax ID, how do I register in IDM?</w:t>
        </w:r>
      </w:hyperlink>
    </w:p>
    <w:p w14:paraId="3D83A767" w14:textId="6AFBC501" w:rsidR="003D5593" w:rsidRPr="003D5593" w:rsidRDefault="00000000" w:rsidP="003D5593">
      <w:pPr>
        <w:pStyle w:val="webnumbered1"/>
      </w:pPr>
      <w:hyperlink w:anchor="six" w:history="1">
        <w:r w:rsidR="003D5593" w:rsidRPr="00CC61FB">
          <w:rPr>
            <w:rStyle w:val="Hyperlink"/>
          </w:rPr>
          <w:t>Can providers continue to use their billing service/clearinghouse when enrolling for Novitasphere Portal?</w:t>
        </w:r>
      </w:hyperlink>
    </w:p>
    <w:p w14:paraId="7EB9E352" w14:textId="30501754" w:rsidR="003D5593" w:rsidRPr="003D5593" w:rsidRDefault="00000000" w:rsidP="003D5593">
      <w:pPr>
        <w:pStyle w:val="webnumbered1"/>
      </w:pPr>
      <w:hyperlink w:anchor="seven" w:history="1">
        <w:r w:rsidR="003D5593" w:rsidRPr="00CC61FB">
          <w:rPr>
            <w:rStyle w:val="Hyperlink"/>
          </w:rPr>
          <w:t xml:space="preserve">Can providers use their existing software when enrolling for Novitasphere Portal? </w:t>
        </w:r>
      </w:hyperlink>
    </w:p>
    <w:p w14:paraId="3C52B6E0" w14:textId="62D6EEF3" w:rsidR="003D5593" w:rsidRPr="003D5593" w:rsidRDefault="00000000" w:rsidP="003D5593">
      <w:pPr>
        <w:pStyle w:val="webnumbered1"/>
      </w:pPr>
      <w:hyperlink w:anchor="eight" w:history="1">
        <w:r w:rsidR="003D5593" w:rsidRPr="00CC61FB">
          <w:rPr>
            <w:rStyle w:val="Hyperlink"/>
          </w:rPr>
          <w:t>How can I convert multiple linked PTANs to my new portal submitter ID?</w:t>
        </w:r>
      </w:hyperlink>
    </w:p>
    <w:p w14:paraId="4C3E9367" w14:textId="23E40277" w:rsidR="003D5593" w:rsidRPr="003D5593" w:rsidRDefault="00000000" w:rsidP="003D5593">
      <w:pPr>
        <w:pStyle w:val="webnumbered1"/>
      </w:pPr>
      <w:hyperlink w:anchor="nine" w:history="1">
        <w:r w:rsidR="003D5593" w:rsidRPr="00CC61FB">
          <w:rPr>
            <w:rStyle w:val="Hyperlink"/>
          </w:rPr>
          <w:t xml:space="preserve">Where can I locate my new Novitasphere </w:t>
        </w:r>
        <w:r w:rsidR="00E9202A">
          <w:rPr>
            <w:rStyle w:val="Hyperlink"/>
          </w:rPr>
          <w:t>s</w:t>
        </w:r>
        <w:r w:rsidR="003D5593" w:rsidRPr="00CC61FB">
          <w:rPr>
            <w:rStyle w:val="Hyperlink"/>
          </w:rPr>
          <w:t xml:space="preserve">ubmitter ID? </w:t>
        </w:r>
      </w:hyperlink>
    </w:p>
    <w:p w14:paraId="17A9C311" w14:textId="77D8E8B8" w:rsidR="003D5593" w:rsidRPr="003D5593" w:rsidRDefault="00000000" w:rsidP="003D5593">
      <w:pPr>
        <w:pStyle w:val="webnumbered1"/>
      </w:pPr>
      <w:hyperlink w:anchor="ten" w:history="1">
        <w:r w:rsidR="003D5593" w:rsidRPr="00CC61FB">
          <w:rPr>
            <w:rStyle w:val="Hyperlink"/>
          </w:rPr>
          <w:t>If my billing service/clearinghouse enrolls for Novitasphere Portal, what features will they have access to?</w:t>
        </w:r>
      </w:hyperlink>
    </w:p>
    <w:p w14:paraId="66AD2530" w14:textId="07AC355D" w:rsidR="003D5593" w:rsidRPr="003D5593" w:rsidRDefault="00000000" w:rsidP="003D5593">
      <w:pPr>
        <w:pStyle w:val="webnumbered1"/>
      </w:pPr>
      <w:hyperlink w:anchor="eleven" w:history="1">
        <w:r w:rsidR="003D5593" w:rsidRPr="00CC61FB">
          <w:rPr>
            <w:rStyle w:val="Hyperlink"/>
          </w:rPr>
          <w:t>Can I have access to Novitasphere if I am outside of the United States?</w:t>
        </w:r>
      </w:hyperlink>
    </w:p>
    <w:p w14:paraId="1B787D41" w14:textId="75433933" w:rsidR="003D5593" w:rsidRPr="003D5593" w:rsidRDefault="00000000" w:rsidP="003D5593">
      <w:pPr>
        <w:pStyle w:val="webheader2"/>
      </w:pPr>
      <w:hyperlink w:anchor="idmuserids" w:history="1">
        <w:r w:rsidR="003D5593" w:rsidRPr="00163C6F">
          <w:rPr>
            <w:rStyle w:val="Hyperlink"/>
            <w:rFonts w:ascii="Verdana" w:hAnsi="Verdana"/>
          </w:rPr>
          <w:t xml:space="preserve">IDM </w:t>
        </w:r>
        <w:r w:rsidR="00E9202A">
          <w:rPr>
            <w:rStyle w:val="Hyperlink"/>
          </w:rPr>
          <w:t>u</w:t>
        </w:r>
        <w:r w:rsidR="003D5593" w:rsidRPr="00163C6F">
          <w:rPr>
            <w:rStyle w:val="Hyperlink"/>
            <w:rFonts w:ascii="Verdana" w:hAnsi="Verdana"/>
          </w:rPr>
          <w:t xml:space="preserve">ser IDs </w:t>
        </w:r>
      </w:hyperlink>
    </w:p>
    <w:p w14:paraId="7869DFC8" w14:textId="4636881A" w:rsidR="003D5593" w:rsidRPr="003D5593" w:rsidRDefault="00000000" w:rsidP="003D5593">
      <w:pPr>
        <w:pStyle w:val="webnumbered1"/>
      </w:pPr>
      <w:hyperlink w:anchor="twelve" w:history="1">
        <w:r w:rsidR="003D5593" w:rsidRPr="008C55FD">
          <w:rPr>
            <w:rStyle w:val="Hyperlink"/>
          </w:rPr>
          <w:t>I already have an IDM ID. How do I get access to Novitasphere?</w:t>
        </w:r>
      </w:hyperlink>
    </w:p>
    <w:p w14:paraId="10BAEC34" w14:textId="1B31489E" w:rsidR="003D5593" w:rsidRPr="003D5593" w:rsidRDefault="00000000" w:rsidP="003D5593">
      <w:pPr>
        <w:pStyle w:val="webnumbered1"/>
      </w:pPr>
      <w:hyperlink w:anchor="thirteen" w:history="1">
        <w:r w:rsidR="003D5593" w:rsidRPr="008C55FD">
          <w:rPr>
            <w:rStyle w:val="Hyperlink"/>
          </w:rPr>
          <w:t>When I try to register, I get an error message saying the Social Security number (SSN) is already in use. What should I do?</w:t>
        </w:r>
      </w:hyperlink>
    </w:p>
    <w:p w14:paraId="6E0433C5" w14:textId="3F526347" w:rsidR="003D5593" w:rsidRPr="003D5593" w:rsidRDefault="00000000" w:rsidP="003D5593">
      <w:pPr>
        <w:pStyle w:val="webnumbered1"/>
      </w:pPr>
      <w:hyperlink w:anchor="fourteen" w:history="1">
        <w:r w:rsidR="003D5593" w:rsidRPr="008C55FD">
          <w:rPr>
            <w:rStyle w:val="Hyperlink"/>
          </w:rPr>
          <w:t xml:space="preserve">Why are SSNs needed when users register in IDM? </w:t>
        </w:r>
      </w:hyperlink>
    </w:p>
    <w:p w14:paraId="32430534" w14:textId="15162365" w:rsidR="003D5593" w:rsidRPr="003D5593" w:rsidRDefault="00000000" w:rsidP="003D5593">
      <w:pPr>
        <w:pStyle w:val="webnumbered1"/>
      </w:pPr>
      <w:hyperlink w:anchor="fifteen" w:history="1">
        <w:r w:rsidR="003D5593" w:rsidRPr="008C55FD">
          <w:rPr>
            <w:rStyle w:val="Hyperlink"/>
          </w:rPr>
          <w:t>I need to make a change in IDM, what do I need to do?</w:t>
        </w:r>
      </w:hyperlink>
    </w:p>
    <w:p w14:paraId="502B6073" w14:textId="48E6DED9" w:rsidR="003D5593" w:rsidRPr="003D5593" w:rsidRDefault="00000000" w:rsidP="003D5593">
      <w:pPr>
        <w:pStyle w:val="webnumbered1"/>
      </w:pPr>
      <w:hyperlink w:anchor="sixteen" w:history="1">
        <w:r w:rsidR="003D5593" w:rsidRPr="008C55FD">
          <w:rPr>
            <w:rStyle w:val="Hyperlink"/>
          </w:rPr>
          <w:t xml:space="preserve">One of my </w:t>
        </w:r>
        <w:r w:rsidR="00E9202A">
          <w:rPr>
            <w:rStyle w:val="Hyperlink"/>
          </w:rPr>
          <w:t>e</w:t>
        </w:r>
        <w:r w:rsidR="003D5593" w:rsidRPr="008C55FD">
          <w:rPr>
            <w:rStyle w:val="Hyperlink"/>
          </w:rPr>
          <w:t xml:space="preserve">nd </w:t>
        </w:r>
        <w:r w:rsidR="00E9202A">
          <w:rPr>
            <w:rStyle w:val="Hyperlink"/>
          </w:rPr>
          <w:t>u</w:t>
        </w:r>
        <w:r w:rsidR="003D5593" w:rsidRPr="008C55FD">
          <w:rPr>
            <w:rStyle w:val="Hyperlink"/>
          </w:rPr>
          <w:t>sers has left the company. How do I remove their Novitasphere access?</w:t>
        </w:r>
      </w:hyperlink>
    </w:p>
    <w:p w14:paraId="054692C1" w14:textId="2916E4EF" w:rsidR="003D5593" w:rsidRPr="003D5593" w:rsidRDefault="00000000" w:rsidP="003D5593">
      <w:pPr>
        <w:pStyle w:val="webheader2"/>
      </w:pPr>
      <w:hyperlink w:anchor="novitasphereroles" w:history="1">
        <w:r w:rsidR="003D5593" w:rsidRPr="00163C6F">
          <w:rPr>
            <w:rStyle w:val="Hyperlink"/>
            <w:rFonts w:ascii="Verdana" w:hAnsi="Verdana"/>
          </w:rPr>
          <w:t xml:space="preserve"> Novitasphere </w:t>
        </w:r>
        <w:r w:rsidR="000028FF">
          <w:rPr>
            <w:rStyle w:val="Hyperlink"/>
          </w:rPr>
          <w:t>r</w:t>
        </w:r>
        <w:r w:rsidR="003D5593" w:rsidRPr="00163C6F">
          <w:rPr>
            <w:rStyle w:val="Hyperlink"/>
            <w:rFonts w:ascii="Verdana" w:hAnsi="Verdana"/>
          </w:rPr>
          <w:t xml:space="preserve">oles </w:t>
        </w:r>
      </w:hyperlink>
    </w:p>
    <w:p w14:paraId="7F78A6AA" w14:textId="56421070" w:rsidR="003D5593" w:rsidRPr="003D5593" w:rsidRDefault="00000000" w:rsidP="003D5593">
      <w:pPr>
        <w:pStyle w:val="webnumbered1"/>
      </w:pPr>
      <w:hyperlink w:anchor="seventeen" w:history="1">
        <w:r w:rsidR="003D5593" w:rsidRPr="000755CF">
          <w:rPr>
            <w:rStyle w:val="Hyperlink"/>
          </w:rPr>
          <w:t>How does additional staff get access to Novitasphere?</w:t>
        </w:r>
      </w:hyperlink>
    </w:p>
    <w:p w14:paraId="529EBC92" w14:textId="28A0ED2B" w:rsidR="003D5593" w:rsidRPr="003D5593" w:rsidRDefault="00000000" w:rsidP="003D5593">
      <w:pPr>
        <w:pStyle w:val="webnumbered1"/>
      </w:pPr>
      <w:hyperlink w:anchor="eighteen" w:history="1">
        <w:r w:rsidR="003D5593" w:rsidRPr="000755CF">
          <w:rPr>
            <w:rStyle w:val="Hyperlink"/>
          </w:rPr>
          <w:t xml:space="preserve">I need to update the </w:t>
        </w:r>
        <w:r w:rsidR="00E9202A">
          <w:rPr>
            <w:rStyle w:val="Hyperlink"/>
          </w:rPr>
          <w:t>o</w:t>
        </w:r>
        <w:r w:rsidR="003D5593" w:rsidRPr="000755CF">
          <w:rPr>
            <w:rStyle w:val="Hyperlink"/>
          </w:rPr>
          <w:t xml:space="preserve">ffice </w:t>
        </w:r>
        <w:r w:rsidR="00E9202A">
          <w:rPr>
            <w:rStyle w:val="Hyperlink"/>
          </w:rPr>
          <w:t>a</w:t>
        </w:r>
        <w:r w:rsidR="003D5593" w:rsidRPr="000755CF">
          <w:rPr>
            <w:rStyle w:val="Hyperlink"/>
          </w:rPr>
          <w:t xml:space="preserve">pprover for my </w:t>
        </w:r>
        <w:r w:rsidR="00E9202A">
          <w:rPr>
            <w:rStyle w:val="Hyperlink"/>
          </w:rPr>
          <w:t>o</w:t>
        </w:r>
        <w:r w:rsidR="003D5593" w:rsidRPr="000755CF">
          <w:rPr>
            <w:rStyle w:val="Hyperlink"/>
          </w:rPr>
          <w:t>rganization. What steps do I need to take?</w:t>
        </w:r>
      </w:hyperlink>
    </w:p>
    <w:p w14:paraId="2EB50DC6" w14:textId="71BFB1E8" w:rsidR="003D5593" w:rsidRPr="003D5593" w:rsidRDefault="00000000" w:rsidP="003D5593">
      <w:pPr>
        <w:pStyle w:val="webheader2"/>
      </w:pPr>
      <w:hyperlink w:anchor="eligibility" w:history="1">
        <w:r w:rsidR="003D5593" w:rsidRPr="00163C6F">
          <w:rPr>
            <w:rStyle w:val="Hyperlink"/>
            <w:rFonts w:ascii="Verdana" w:hAnsi="Verdana"/>
          </w:rPr>
          <w:t>Eligibility</w:t>
        </w:r>
      </w:hyperlink>
    </w:p>
    <w:p w14:paraId="72DE2B82" w14:textId="1528D8E8" w:rsidR="003D5593" w:rsidRPr="003D5593" w:rsidRDefault="00000000" w:rsidP="003D5593">
      <w:pPr>
        <w:pStyle w:val="webnumbered1"/>
      </w:pPr>
      <w:hyperlink w:anchor="nineteen" w:history="1">
        <w:r w:rsidR="003D5593" w:rsidRPr="000755CF">
          <w:rPr>
            <w:rStyle w:val="Hyperlink"/>
          </w:rPr>
          <w:t xml:space="preserve">When I tried to submit an eligibility inquiry an error message was displayed. What action should I take? </w:t>
        </w:r>
      </w:hyperlink>
    </w:p>
    <w:p w14:paraId="50381E79" w14:textId="5556C2E5" w:rsidR="003D5593" w:rsidRPr="003D5593" w:rsidRDefault="00000000" w:rsidP="003D5593">
      <w:pPr>
        <w:pStyle w:val="webnumbered1"/>
      </w:pPr>
      <w:hyperlink w:anchor="twenty" w:history="1">
        <w:r w:rsidR="003D5593" w:rsidRPr="000755CF">
          <w:rPr>
            <w:rStyle w:val="Hyperlink"/>
          </w:rPr>
          <w:t xml:space="preserve">Can I search for patient eligibility with just the patient’s name and date of birth, or by just the Social Security </w:t>
        </w:r>
        <w:r w:rsidR="00E9202A">
          <w:rPr>
            <w:rStyle w:val="Hyperlink"/>
          </w:rPr>
          <w:t>n</w:t>
        </w:r>
        <w:r w:rsidR="003D5593" w:rsidRPr="000755CF">
          <w:rPr>
            <w:rStyle w:val="Hyperlink"/>
          </w:rPr>
          <w:t xml:space="preserve">umber? </w:t>
        </w:r>
      </w:hyperlink>
    </w:p>
    <w:p w14:paraId="13F5F8BA" w14:textId="3C56612B" w:rsidR="003D5593" w:rsidRPr="003D5593" w:rsidRDefault="00000000" w:rsidP="003D5593">
      <w:pPr>
        <w:pStyle w:val="webnumbered1"/>
      </w:pPr>
      <w:hyperlink w:anchor="twenty1" w:history="1">
        <w:r w:rsidR="003D5593" w:rsidRPr="000755CF">
          <w:rPr>
            <w:rStyle w:val="Hyperlink"/>
          </w:rPr>
          <w:t>How quickly is patient coordination of benefits information updated in Novitasphere?</w:t>
        </w:r>
      </w:hyperlink>
    </w:p>
    <w:p w14:paraId="5E53B935" w14:textId="4ECA7B81" w:rsidR="003D5593" w:rsidRPr="003D5593" w:rsidRDefault="00000000" w:rsidP="003D5593">
      <w:pPr>
        <w:pStyle w:val="webnumbered1"/>
      </w:pPr>
      <w:hyperlink w:anchor="twenty2" w:history="1">
        <w:r w:rsidR="003D5593" w:rsidRPr="000755CF">
          <w:rPr>
            <w:rStyle w:val="Hyperlink"/>
          </w:rPr>
          <w:t xml:space="preserve">My patient is a </w:t>
        </w:r>
        <w:r w:rsidR="00E9202A">
          <w:rPr>
            <w:rStyle w:val="Hyperlink"/>
          </w:rPr>
          <w:t>q</w:t>
        </w:r>
        <w:r w:rsidR="003D5593" w:rsidRPr="000755CF">
          <w:rPr>
            <w:rStyle w:val="Hyperlink"/>
          </w:rPr>
          <w:t xml:space="preserve">ualified Medicare </w:t>
        </w:r>
        <w:r w:rsidR="00E9202A">
          <w:rPr>
            <w:rStyle w:val="Hyperlink"/>
          </w:rPr>
          <w:t>b</w:t>
        </w:r>
        <w:r w:rsidR="003D5593" w:rsidRPr="000755CF">
          <w:rPr>
            <w:rStyle w:val="Hyperlink"/>
          </w:rPr>
          <w:t xml:space="preserve">eneficiary (QMB). Why does the Eligibility feature not provide their deductible amounts? </w:t>
        </w:r>
      </w:hyperlink>
    </w:p>
    <w:p w14:paraId="4CF50497" w14:textId="27B3AFCE" w:rsidR="003D5593" w:rsidRPr="003D5593" w:rsidRDefault="00000000" w:rsidP="003D5593">
      <w:pPr>
        <w:pStyle w:val="webnumbered1"/>
      </w:pPr>
      <w:hyperlink w:anchor="twenty3" w:history="1">
        <w:r w:rsidR="003D5593" w:rsidRPr="000755CF">
          <w:rPr>
            <w:rStyle w:val="Hyperlink"/>
          </w:rPr>
          <w:t>Where can I obtain additional information regarding the QMB program?</w:t>
        </w:r>
      </w:hyperlink>
    </w:p>
    <w:p w14:paraId="6EBDE2A1" w14:textId="7FCB9988" w:rsidR="003D5593" w:rsidRPr="003D5593" w:rsidRDefault="00000000" w:rsidP="003D5593">
      <w:pPr>
        <w:pStyle w:val="webnumbered1"/>
      </w:pPr>
      <w:hyperlink w:anchor="twenty4" w:history="1">
        <w:r w:rsidR="003D5593" w:rsidRPr="000755CF">
          <w:rPr>
            <w:rStyle w:val="Hyperlink"/>
          </w:rPr>
          <w:t>Where can I find other insurance information for my patient?</w:t>
        </w:r>
      </w:hyperlink>
    </w:p>
    <w:p w14:paraId="05AC2929" w14:textId="204B9881" w:rsidR="003D5593" w:rsidRPr="003D5593" w:rsidRDefault="00000000" w:rsidP="003D5593">
      <w:pPr>
        <w:pStyle w:val="webnumbered1"/>
      </w:pPr>
      <w:hyperlink w:anchor="twenty5" w:history="1">
        <w:r w:rsidR="003D5593" w:rsidRPr="000755CF">
          <w:rPr>
            <w:rStyle w:val="Hyperlink"/>
          </w:rPr>
          <w:t>Can I obtain crossover information through the Eligibility feature?</w:t>
        </w:r>
      </w:hyperlink>
    </w:p>
    <w:p w14:paraId="38B3C850" w14:textId="71A4BE6A" w:rsidR="003D5593" w:rsidRPr="003D5593" w:rsidRDefault="00000000" w:rsidP="003D5593">
      <w:pPr>
        <w:pStyle w:val="webnumbered1"/>
      </w:pPr>
      <w:hyperlink w:anchor="twenty6" w:history="1">
        <w:r w:rsidR="003D5593" w:rsidRPr="000755CF">
          <w:rPr>
            <w:rStyle w:val="Hyperlink"/>
          </w:rPr>
          <w:t xml:space="preserve">What Skilled Nursing information can I obtain in Eligibility? </w:t>
        </w:r>
      </w:hyperlink>
    </w:p>
    <w:p w14:paraId="6418644D" w14:textId="280EAF7B" w:rsidR="003D5593" w:rsidRPr="003D5593" w:rsidRDefault="00000000" w:rsidP="003D5593">
      <w:pPr>
        <w:pStyle w:val="webnumbered1"/>
      </w:pPr>
      <w:hyperlink w:anchor="twenty7" w:history="1">
        <w:r w:rsidR="003D5593" w:rsidRPr="000755CF">
          <w:rPr>
            <w:rStyle w:val="Hyperlink"/>
          </w:rPr>
          <w:t xml:space="preserve">What once-in-a-lifetime preventative service or immunization information can I obtain in eligibility? </w:t>
        </w:r>
      </w:hyperlink>
    </w:p>
    <w:p w14:paraId="16CCC381" w14:textId="686ADFDD" w:rsidR="003D5593" w:rsidRPr="003D5593" w:rsidRDefault="00000000" w:rsidP="003D5593">
      <w:pPr>
        <w:pStyle w:val="webnumbered1"/>
      </w:pPr>
      <w:hyperlink w:anchor="twenty8" w:history="1">
        <w:r w:rsidR="003D5593" w:rsidRPr="000755CF">
          <w:rPr>
            <w:rStyle w:val="Hyperlink"/>
          </w:rPr>
          <w:t xml:space="preserve">What is the difference between the Medicare Diabetes Prevention Program (MDPP) Period 1 and Period 2? </w:t>
        </w:r>
      </w:hyperlink>
    </w:p>
    <w:p w14:paraId="4874E40F" w14:textId="4BD6BD1B" w:rsidR="003D5593" w:rsidRPr="003D5593" w:rsidRDefault="00000000" w:rsidP="003D5593">
      <w:pPr>
        <w:pStyle w:val="webnumbered1"/>
      </w:pPr>
      <w:hyperlink w:anchor="twenty9" w:history="1">
        <w:r w:rsidR="003D5593" w:rsidRPr="000755CF">
          <w:rPr>
            <w:rStyle w:val="Hyperlink"/>
          </w:rPr>
          <w:t xml:space="preserve">What is the difference between Eligibility and MBI Lookup? </w:t>
        </w:r>
      </w:hyperlink>
    </w:p>
    <w:p w14:paraId="475DF621" w14:textId="1096D527" w:rsidR="003D5593" w:rsidRPr="00E9202A" w:rsidRDefault="00E9202A" w:rsidP="003D5593">
      <w:pPr>
        <w:pStyle w:val="webheader2"/>
        <w:rPr>
          <w:rStyle w:val="Hyperlink"/>
          <w:rFonts w:ascii="Verdana" w:hAnsi="Verdana"/>
        </w:rPr>
      </w:pPr>
      <w:r>
        <w:fldChar w:fldCharType="begin"/>
      </w:r>
      <w:r>
        <w:instrText xml:space="preserve"> HYPERLINK  \l "claimsubmission" </w:instrText>
      </w:r>
      <w:r>
        <w:fldChar w:fldCharType="separate"/>
      </w:r>
      <w:r w:rsidR="003D5593" w:rsidRPr="00E9202A">
        <w:rPr>
          <w:rStyle w:val="Hyperlink"/>
          <w:rFonts w:ascii="Verdana" w:hAnsi="Verdana"/>
        </w:rPr>
        <w:t xml:space="preserve">Claim </w:t>
      </w:r>
      <w:r w:rsidR="000028FF" w:rsidRPr="00E9202A">
        <w:rPr>
          <w:rStyle w:val="Hyperlink"/>
        </w:rPr>
        <w:t>s</w:t>
      </w:r>
      <w:r w:rsidR="003D5593" w:rsidRPr="00E9202A">
        <w:rPr>
          <w:rStyle w:val="Hyperlink"/>
          <w:rFonts w:ascii="Verdana" w:hAnsi="Verdana"/>
        </w:rPr>
        <w:t>ubmission/</w:t>
      </w:r>
      <w:r w:rsidRPr="00E9202A">
        <w:rPr>
          <w:rStyle w:val="Hyperlink"/>
        </w:rPr>
        <w:t>e</w:t>
      </w:r>
      <w:r w:rsidR="003D5593" w:rsidRPr="00E9202A">
        <w:rPr>
          <w:rStyle w:val="Hyperlink"/>
          <w:rFonts w:ascii="Verdana" w:hAnsi="Verdana"/>
        </w:rPr>
        <w:t xml:space="preserve">lectronic </w:t>
      </w:r>
      <w:r w:rsidR="000028FF" w:rsidRPr="00E9202A">
        <w:rPr>
          <w:rStyle w:val="Hyperlink"/>
        </w:rPr>
        <w:t>r</w:t>
      </w:r>
      <w:r w:rsidR="003D5593" w:rsidRPr="00E9202A">
        <w:rPr>
          <w:rStyle w:val="Hyperlink"/>
          <w:rFonts w:ascii="Verdana" w:hAnsi="Verdana"/>
        </w:rPr>
        <w:t xml:space="preserve">emittance </w:t>
      </w:r>
      <w:r w:rsidR="000028FF" w:rsidRPr="00E9202A">
        <w:rPr>
          <w:rStyle w:val="Hyperlink"/>
        </w:rPr>
        <w:t>a</w:t>
      </w:r>
      <w:r w:rsidR="003D5593" w:rsidRPr="00E9202A">
        <w:rPr>
          <w:rStyle w:val="Hyperlink"/>
          <w:rFonts w:ascii="Verdana" w:hAnsi="Verdana"/>
        </w:rPr>
        <w:t xml:space="preserve">dvice (ERA) </w:t>
      </w:r>
    </w:p>
    <w:p w14:paraId="7AB8324A" w14:textId="2C962920" w:rsidR="003D5593" w:rsidRPr="003D5593" w:rsidRDefault="00E9202A" w:rsidP="003D5593">
      <w:pPr>
        <w:pStyle w:val="webnumbered1"/>
      </w:pPr>
      <w:r>
        <w:rPr>
          <w:rFonts w:ascii="Verdana" w:hAnsi="Verdana"/>
          <w:b/>
          <w:sz w:val="32"/>
          <w:szCs w:val="20"/>
        </w:rPr>
        <w:fldChar w:fldCharType="end"/>
      </w:r>
      <w:hyperlink w:anchor="thirty" w:history="1">
        <w:r w:rsidR="003D5593" w:rsidRPr="000755CF">
          <w:rPr>
            <w:rStyle w:val="Hyperlink"/>
          </w:rPr>
          <w:t xml:space="preserve">I want to submit claims through Novitasphere, what changes do I need to make? </w:t>
        </w:r>
      </w:hyperlink>
    </w:p>
    <w:p w14:paraId="076E4D14" w14:textId="5610BC42" w:rsidR="003D5593" w:rsidRPr="003D5593" w:rsidRDefault="00000000" w:rsidP="003D5593">
      <w:pPr>
        <w:pStyle w:val="webnumbered1"/>
      </w:pPr>
      <w:hyperlink w:anchor="thirty1" w:history="1">
        <w:r w:rsidR="003D5593" w:rsidRPr="000755CF">
          <w:rPr>
            <w:rStyle w:val="Hyperlink"/>
          </w:rPr>
          <w:t>How will I receive my electronic remittance?</w:t>
        </w:r>
      </w:hyperlink>
    </w:p>
    <w:p w14:paraId="2D8FA60C" w14:textId="56FB0C6E" w:rsidR="003D5593" w:rsidRPr="003D5593" w:rsidRDefault="00000000" w:rsidP="003D5593">
      <w:pPr>
        <w:pStyle w:val="webnumbered1"/>
      </w:pPr>
      <w:hyperlink w:anchor="thirty2" w:history="1">
        <w:r w:rsidR="003D5593" w:rsidRPr="000755CF">
          <w:rPr>
            <w:rStyle w:val="Hyperlink"/>
          </w:rPr>
          <w:t>I selected “</w:t>
        </w:r>
        <w:r w:rsidR="00E9202A">
          <w:rPr>
            <w:rStyle w:val="Hyperlink"/>
          </w:rPr>
          <w:t>c</w:t>
        </w:r>
        <w:r w:rsidR="003D5593" w:rsidRPr="000755CF">
          <w:rPr>
            <w:rStyle w:val="Hyperlink"/>
          </w:rPr>
          <w:t xml:space="preserve">laims </w:t>
        </w:r>
        <w:r w:rsidR="00E9202A">
          <w:rPr>
            <w:rStyle w:val="Hyperlink"/>
          </w:rPr>
          <w:t>s</w:t>
        </w:r>
        <w:r w:rsidR="003D5593" w:rsidRPr="000755CF">
          <w:rPr>
            <w:rStyle w:val="Hyperlink"/>
          </w:rPr>
          <w:t>ubmission / ERA” but received an error message stating the website is blocked, untrusted, or not secure. What is wrong?</w:t>
        </w:r>
      </w:hyperlink>
    </w:p>
    <w:p w14:paraId="7AE1F385" w14:textId="3D5BC672" w:rsidR="003D5593" w:rsidRPr="003D5593" w:rsidRDefault="00000000" w:rsidP="003D5593">
      <w:pPr>
        <w:pStyle w:val="webnumbered1"/>
      </w:pPr>
      <w:hyperlink w:anchor="thirty3" w:history="1">
        <w:r w:rsidR="003D5593" w:rsidRPr="000755CF">
          <w:rPr>
            <w:rStyle w:val="Hyperlink"/>
          </w:rPr>
          <w:t>I selected “</w:t>
        </w:r>
        <w:r w:rsidR="00E9202A">
          <w:rPr>
            <w:rStyle w:val="Hyperlink"/>
          </w:rPr>
          <w:t>c</w:t>
        </w:r>
        <w:r w:rsidR="003D5593" w:rsidRPr="000755CF">
          <w:rPr>
            <w:rStyle w:val="Hyperlink"/>
          </w:rPr>
          <w:t xml:space="preserve">laims </w:t>
        </w:r>
        <w:r w:rsidR="00E9202A">
          <w:rPr>
            <w:rStyle w:val="Hyperlink"/>
          </w:rPr>
          <w:t>s</w:t>
        </w:r>
        <w:r w:rsidR="003D5593" w:rsidRPr="000755CF">
          <w:rPr>
            <w:rStyle w:val="Hyperlink"/>
          </w:rPr>
          <w:t>ubmission / ERA” but nothing happens. What is wrong?</w:t>
        </w:r>
      </w:hyperlink>
    </w:p>
    <w:p w14:paraId="49483B5D" w14:textId="3078B1E4" w:rsidR="003D5593" w:rsidRPr="003D5593" w:rsidRDefault="00000000" w:rsidP="003D5593">
      <w:pPr>
        <w:pStyle w:val="webnumbered1"/>
      </w:pPr>
      <w:hyperlink w:anchor="thirty4" w:history="1">
        <w:r w:rsidR="003D5593" w:rsidRPr="000755CF">
          <w:rPr>
            <w:rStyle w:val="Hyperlink"/>
          </w:rPr>
          <w:t>Can I submit Medicare secondary claims through Novitasphere?</w:t>
        </w:r>
      </w:hyperlink>
    </w:p>
    <w:p w14:paraId="731A36F9" w14:textId="776627A7" w:rsidR="003D5593" w:rsidRPr="003D5593" w:rsidRDefault="00000000" w:rsidP="003D5593">
      <w:pPr>
        <w:pStyle w:val="webheader2"/>
      </w:pPr>
      <w:hyperlink w:anchor="claimssummary" w:history="1">
        <w:r w:rsidR="003D5593" w:rsidRPr="00163C6F">
          <w:rPr>
            <w:rStyle w:val="Hyperlink"/>
            <w:rFonts w:ascii="Verdana" w:hAnsi="Verdana"/>
          </w:rPr>
          <w:t xml:space="preserve">Claims </w:t>
        </w:r>
        <w:r w:rsidR="000028FF">
          <w:rPr>
            <w:rStyle w:val="Hyperlink"/>
          </w:rPr>
          <w:t>s</w:t>
        </w:r>
        <w:r w:rsidR="003D5593" w:rsidRPr="00163C6F">
          <w:rPr>
            <w:rStyle w:val="Hyperlink"/>
            <w:rFonts w:ascii="Verdana" w:hAnsi="Verdana"/>
          </w:rPr>
          <w:t>ummary (Part B only)</w:t>
        </w:r>
      </w:hyperlink>
    </w:p>
    <w:p w14:paraId="4FBBE6A4" w14:textId="4BE043AC" w:rsidR="003D5593" w:rsidRPr="003D5593" w:rsidRDefault="00000000" w:rsidP="003D5593">
      <w:pPr>
        <w:pStyle w:val="webnumbered1"/>
      </w:pPr>
      <w:hyperlink w:anchor="thirty5" w:history="1">
        <w:r w:rsidR="003D5593" w:rsidRPr="00AF55B0">
          <w:rPr>
            <w:rStyle w:val="Hyperlink"/>
          </w:rPr>
          <w:t xml:space="preserve">I reviewed information provided in the Claim Summary screen. Why does the information differ from what is provided by the IVR? </w:t>
        </w:r>
      </w:hyperlink>
    </w:p>
    <w:p w14:paraId="768C08E7" w14:textId="5DCB61D0" w:rsidR="003D5593" w:rsidRPr="003D5593" w:rsidRDefault="00000000" w:rsidP="003D5593">
      <w:pPr>
        <w:pStyle w:val="webheader2"/>
      </w:pPr>
      <w:hyperlink w:anchor="claimsstatus" w:history="1">
        <w:r w:rsidR="003D5593" w:rsidRPr="00163C6F">
          <w:rPr>
            <w:rStyle w:val="Hyperlink"/>
            <w:rFonts w:ascii="Verdana" w:hAnsi="Verdana"/>
          </w:rPr>
          <w:t xml:space="preserve">Claims </w:t>
        </w:r>
        <w:r w:rsidR="000028FF">
          <w:rPr>
            <w:rStyle w:val="Hyperlink"/>
          </w:rPr>
          <w:t>s</w:t>
        </w:r>
        <w:r w:rsidR="003D5593" w:rsidRPr="00163C6F">
          <w:rPr>
            <w:rStyle w:val="Hyperlink"/>
            <w:rFonts w:ascii="Verdana" w:hAnsi="Verdana"/>
          </w:rPr>
          <w:t>tatus (Part B only)</w:t>
        </w:r>
      </w:hyperlink>
    </w:p>
    <w:p w14:paraId="753E7243" w14:textId="247F7A2A" w:rsidR="003D5593" w:rsidRPr="003D5593" w:rsidRDefault="00000000" w:rsidP="003D5593">
      <w:pPr>
        <w:pStyle w:val="webnumbered1"/>
      </w:pPr>
      <w:hyperlink w:anchor="thirty6" w:history="1">
        <w:r w:rsidR="003D5593" w:rsidRPr="00AF55B0">
          <w:rPr>
            <w:rStyle w:val="Hyperlink"/>
          </w:rPr>
          <w:t xml:space="preserve">I have entered valid claim data. Why does the message “0 </w:t>
        </w:r>
        <w:r w:rsidR="00E9202A">
          <w:rPr>
            <w:rStyle w:val="Hyperlink"/>
          </w:rPr>
          <w:t>r</w:t>
        </w:r>
        <w:r w:rsidR="003D5593" w:rsidRPr="00AF55B0">
          <w:rPr>
            <w:rStyle w:val="Hyperlink"/>
          </w:rPr>
          <w:t xml:space="preserve">ecords </w:t>
        </w:r>
        <w:r w:rsidR="00E9202A">
          <w:rPr>
            <w:rStyle w:val="Hyperlink"/>
          </w:rPr>
          <w:t>f</w:t>
        </w:r>
        <w:r w:rsidR="003D5593" w:rsidRPr="00AF55B0">
          <w:rPr>
            <w:rStyle w:val="Hyperlink"/>
          </w:rPr>
          <w:t>ound” display when I select “</w:t>
        </w:r>
        <w:r w:rsidR="00E9202A">
          <w:rPr>
            <w:rStyle w:val="Hyperlink"/>
          </w:rPr>
          <w:t>s</w:t>
        </w:r>
        <w:r w:rsidR="003D5593" w:rsidRPr="00AF55B0">
          <w:rPr>
            <w:rStyle w:val="Hyperlink"/>
          </w:rPr>
          <w:t>ubmit”?</w:t>
        </w:r>
      </w:hyperlink>
    </w:p>
    <w:p w14:paraId="77B2675A" w14:textId="1BAF4461" w:rsidR="003D5593" w:rsidRPr="003D5593" w:rsidRDefault="00000000" w:rsidP="003D5593">
      <w:pPr>
        <w:pStyle w:val="webnumbered1"/>
      </w:pPr>
      <w:hyperlink w:anchor="thirty7" w:history="1">
        <w:r w:rsidR="003D5593" w:rsidRPr="00AF55B0">
          <w:rPr>
            <w:rStyle w:val="Hyperlink"/>
          </w:rPr>
          <w:t>My claim is still in a pending status or has been rejected. How do I obtain additional information about its processing?</w:t>
        </w:r>
      </w:hyperlink>
    </w:p>
    <w:p w14:paraId="1233E102" w14:textId="4A1994B1" w:rsidR="003D5593" w:rsidRPr="003D5593" w:rsidRDefault="00000000" w:rsidP="003D5593">
      <w:pPr>
        <w:pStyle w:val="webnumbered1"/>
      </w:pPr>
      <w:hyperlink w:anchor="thirty8" w:history="1">
        <w:r w:rsidR="003D5593" w:rsidRPr="00AF55B0">
          <w:rPr>
            <w:rStyle w:val="Hyperlink"/>
          </w:rPr>
          <w:t>How do I correctly enter my patient’s name in the Claim Status feature?</w:t>
        </w:r>
      </w:hyperlink>
    </w:p>
    <w:p w14:paraId="6B4BC032" w14:textId="5A8EF378" w:rsidR="003D5593" w:rsidRPr="003D5593" w:rsidRDefault="00000000" w:rsidP="003D5593">
      <w:pPr>
        <w:pStyle w:val="webnumbered1"/>
      </w:pPr>
      <w:hyperlink w:anchor="thirty9" w:history="1">
        <w:r w:rsidR="003D5593" w:rsidRPr="00AF55B0">
          <w:rPr>
            <w:rStyle w:val="Hyperlink"/>
          </w:rPr>
          <w:t xml:space="preserve">How do I view a description of the </w:t>
        </w:r>
        <w:r w:rsidR="00E9202A">
          <w:rPr>
            <w:rStyle w:val="Hyperlink"/>
          </w:rPr>
          <w:t>p</w:t>
        </w:r>
        <w:r w:rsidR="003D5593" w:rsidRPr="00AF55B0">
          <w:rPr>
            <w:rStyle w:val="Hyperlink"/>
          </w:rPr>
          <w:t xml:space="preserve">rimary </w:t>
        </w:r>
        <w:r w:rsidR="00E9202A">
          <w:rPr>
            <w:rStyle w:val="Hyperlink"/>
          </w:rPr>
          <w:t>r</w:t>
        </w:r>
        <w:r w:rsidR="003D5593" w:rsidRPr="00AF55B0">
          <w:rPr>
            <w:rStyle w:val="Hyperlink"/>
          </w:rPr>
          <w:t xml:space="preserve">eason </w:t>
        </w:r>
        <w:r w:rsidR="00E9202A">
          <w:rPr>
            <w:rStyle w:val="Hyperlink"/>
          </w:rPr>
          <w:t>c</w:t>
        </w:r>
        <w:r w:rsidR="003D5593" w:rsidRPr="00AF55B0">
          <w:rPr>
            <w:rStyle w:val="Hyperlink"/>
          </w:rPr>
          <w:t xml:space="preserve">ode? </w:t>
        </w:r>
      </w:hyperlink>
    </w:p>
    <w:p w14:paraId="54194063" w14:textId="2E019122" w:rsidR="003D5593" w:rsidRPr="003D5593" w:rsidRDefault="00000000" w:rsidP="003D5593">
      <w:pPr>
        <w:pStyle w:val="webheader2"/>
      </w:pPr>
      <w:hyperlink w:anchor="remittanceadvice" w:history="1">
        <w:r w:rsidR="003D5593" w:rsidRPr="00163C6F">
          <w:rPr>
            <w:rStyle w:val="Hyperlink"/>
            <w:rFonts w:ascii="Verdana" w:hAnsi="Verdana"/>
          </w:rPr>
          <w:t xml:space="preserve">Remittance </w:t>
        </w:r>
        <w:r w:rsidR="000028FF">
          <w:rPr>
            <w:rStyle w:val="Hyperlink"/>
          </w:rPr>
          <w:t>a</w:t>
        </w:r>
        <w:r w:rsidR="003D5593" w:rsidRPr="00163C6F">
          <w:rPr>
            <w:rStyle w:val="Hyperlink"/>
            <w:rFonts w:ascii="Verdana" w:hAnsi="Verdana"/>
          </w:rPr>
          <w:t>dvice</w:t>
        </w:r>
      </w:hyperlink>
    </w:p>
    <w:p w14:paraId="67C80A7A" w14:textId="16B8F82B" w:rsidR="003D5593" w:rsidRPr="003D5593" w:rsidRDefault="00000000" w:rsidP="003D5593">
      <w:pPr>
        <w:pStyle w:val="webnumbered1"/>
      </w:pPr>
      <w:hyperlink w:anchor="forty" w:history="1">
        <w:r w:rsidR="003D5593" w:rsidRPr="00163C6F">
          <w:rPr>
            <w:rStyle w:val="Hyperlink"/>
          </w:rPr>
          <w:t xml:space="preserve">Why are the patient account numbers masked on the remittance in Novitasphere? </w:t>
        </w:r>
      </w:hyperlink>
    </w:p>
    <w:p w14:paraId="38782CB1" w14:textId="44757311" w:rsidR="003D5593" w:rsidRPr="003D5593" w:rsidRDefault="00000000" w:rsidP="003D5593">
      <w:pPr>
        <w:pStyle w:val="webnumbered1"/>
      </w:pPr>
      <w:hyperlink w:anchor="forty1" w:history="1">
        <w:r w:rsidR="003D5593" w:rsidRPr="00163C6F">
          <w:rPr>
            <w:rStyle w:val="Hyperlink"/>
          </w:rPr>
          <w:t xml:space="preserve">How do I obtain a printable copy of my remittance advice? </w:t>
        </w:r>
      </w:hyperlink>
    </w:p>
    <w:p w14:paraId="755762CF" w14:textId="68865227" w:rsidR="003D5593" w:rsidRPr="003D5593" w:rsidRDefault="00000000" w:rsidP="003D5593">
      <w:pPr>
        <w:pStyle w:val="webnumbered1"/>
      </w:pPr>
      <w:hyperlink w:anchor="forty2" w:history="1">
        <w:r w:rsidR="003D5593" w:rsidRPr="00163C6F">
          <w:rPr>
            <w:rStyle w:val="Hyperlink"/>
          </w:rPr>
          <w:t xml:space="preserve">Which remittance data can be viewed via Novitasphere? </w:t>
        </w:r>
      </w:hyperlink>
    </w:p>
    <w:p w14:paraId="347685A1" w14:textId="103C5462" w:rsidR="003D5593" w:rsidRPr="003D5593" w:rsidRDefault="00000000" w:rsidP="003D5593">
      <w:pPr>
        <w:pStyle w:val="webnumbered1"/>
      </w:pPr>
      <w:hyperlink w:anchor="forty3" w:history="1">
        <w:r w:rsidR="003D5593" w:rsidRPr="00163C6F">
          <w:rPr>
            <w:rStyle w:val="Hyperlink"/>
          </w:rPr>
          <w:t>I requested a remittance, why is it not in the Requested Remittance Advice feature?</w:t>
        </w:r>
      </w:hyperlink>
    </w:p>
    <w:p w14:paraId="41F130A7" w14:textId="3684AE82" w:rsidR="003D5593" w:rsidRPr="003D5593" w:rsidRDefault="00000000" w:rsidP="003D5593">
      <w:pPr>
        <w:pStyle w:val="webheader2"/>
      </w:pPr>
      <w:hyperlink w:anchor="claimscorrection" w:history="1">
        <w:r w:rsidR="003D5593" w:rsidRPr="00163C6F">
          <w:rPr>
            <w:rStyle w:val="Hyperlink"/>
            <w:rFonts w:ascii="Verdana" w:hAnsi="Verdana"/>
          </w:rPr>
          <w:t xml:space="preserve">Claims </w:t>
        </w:r>
        <w:r w:rsidR="000028FF">
          <w:rPr>
            <w:rStyle w:val="Hyperlink"/>
          </w:rPr>
          <w:t>c</w:t>
        </w:r>
        <w:r w:rsidR="003D5593" w:rsidRPr="00163C6F">
          <w:rPr>
            <w:rStyle w:val="Hyperlink"/>
            <w:rFonts w:ascii="Verdana" w:hAnsi="Verdana"/>
          </w:rPr>
          <w:t>orrection (</w:t>
        </w:r>
        <w:r w:rsidR="000028FF">
          <w:rPr>
            <w:rStyle w:val="Hyperlink"/>
          </w:rPr>
          <w:t>c</w:t>
        </w:r>
        <w:r w:rsidR="003D5593" w:rsidRPr="00163C6F">
          <w:rPr>
            <w:rStyle w:val="Hyperlink"/>
            <w:rFonts w:ascii="Verdana" w:hAnsi="Verdana"/>
          </w:rPr>
          <w:t xml:space="preserve">lerical </w:t>
        </w:r>
        <w:r w:rsidR="000028FF">
          <w:rPr>
            <w:rStyle w:val="Hyperlink"/>
          </w:rPr>
          <w:t>e</w:t>
        </w:r>
        <w:r w:rsidR="003D5593" w:rsidRPr="00163C6F">
          <w:rPr>
            <w:rStyle w:val="Hyperlink"/>
            <w:rFonts w:ascii="Verdana" w:hAnsi="Verdana"/>
          </w:rPr>
          <w:t xml:space="preserve">rror </w:t>
        </w:r>
        <w:r w:rsidR="00E9202A">
          <w:rPr>
            <w:rStyle w:val="Hyperlink"/>
          </w:rPr>
          <w:t>r</w:t>
        </w:r>
        <w:r w:rsidR="00E9202A" w:rsidRPr="00163C6F">
          <w:rPr>
            <w:rStyle w:val="Hyperlink"/>
            <w:rFonts w:ascii="Verdana" w:hAnsi="Verdana"/>
          </w:rPr>
          <w:t>eopening) (</w:t>
        </w:r>
        <w:r w:rsidR="003D5593" w:rsidRPr="00163C6F">
          <w:rPr>
            <w:rStyle w:val="Hyperlink"/>
            <w:rFonts w:ascii="Verdana" w:hAnsi="Verdana"/>
          </w:rPr>
          <w:t xml:space="preserve">Part B </w:t>
        </w:r>
        <w:r w:rsidR="000028FF">
          <w:rPr>
            <w:rStyle w:val="Hyperlink"/>
          </w:rPr>
          <w:t>o</w:t>
        </w:r>
        <w:r w:rsidR="003D5593" w:rsidRPr="00163C6F">
          <w:rPr>
            <w:rStyle w:val="Hyperlink"/>
            <w:rFonts w:ascii="Verdana" w:hAnsi="Verdana"/>
          </w:rPr>
          <w:t>nly)</w:t>
        </w:r>
      </w:hyperlink>
    </w:p>
    <w:p w14:paraId="5CE4553A" w14:textId="51C55F7E" w:rsidR="003D5593" w:rsidRPr="003D5593" w:rsidRDefault="00000000" w:rsidP="003D5593">
      <w:pPr>
        <w:pStyle w:val="webnumbered1"/>
      </w:pPr>
      <w:hyperlink w:anchor="forty4" w:history="1">
        <w:r w:rsidR="003D5593" w:rsidRPr="00163C6F">
          <w:rPr>
            <w:rStyle w:val="Hyperlink"/>
          </w:rPr>
          <w:t xml:space="preserve">How do I correctly enter my patient’s name in the Claim Correction feature? </w:t>
        </w:r>
      </w:hyperlink>
    </w:p>
    <w:p w14:paraId="3EA674C0" w14:textId="575C795B" w:rsidR="003D5593" w:rsidRPr="003D5593" w:rsidRDefault="00000000" w:rsidP="003D5593">
      <w:pPr>
        <w:pStyle w:val="webnumbered1"/>
      </w:pPr>
      <w:hyperlink w:anchor="forty5" w:history="1">
        <w:r w:rsidR="003D5593" w:rsidRPr="00163C6F">
          <w:rPr>
            <w:rStyle w:val="Hyperlink"/>
          </w:rPr>
          <w:t>I have viewed status information for a claim which I want to correct, why is there no “</w:t>
        </w:r>
        <w:r w:rsidR="00E9202A">
          <w:rPr>
            <w:rStyle w:val="Hyperlink"/>
          </w:rPr>
          <w:t>r</w:t>
        </w:r>
        <w:r w:rsidR="003D5593" w:rsidRPr="00163C6F">
          <w:rPr>
            <w:rStyle w:val="Hyperlink"/>
          </w:rPr>
          <w:t>eopen” button displayed with the claim?</w:t>
        </w:r>
      </w:hyperlink>
    </w:p>
    <w:p w14:paraId="12D9CC0F" w14:textId="41285486" w:rsidR="003D5593" w:rsidRPr="003D5593" w:rsidRDefault="00000000" w:rsidP="003D5593">
      <w:pPr>
        <w:pStyle w:val="webnumbered1"/>
      </w:pPr>
      <w:hyperlink w:anchor="forty6" w:history="1">
        <w:r w:rsidR="003D5593" w:rsidRPr="00163C6F">
          <w:rPr>
            <w:rStyle w:val="Hyperlink"/>
          </w:rPr>
          <w:t xml:space="preserve">Why are only certain claim fields editable? </w:t>
        </w:r>
      </w:hyperlink>
    </w:p>
    <w:p w14:paraId="48761AEA" w14:textId="046F3E39" w:rsidR="003D5593" w:rsidRPr="003D5593" w:rsidRDefault="00000000" w:rsidP="003D5593">
      <w:pPr>
        <w:pStyle w:val="webnumbered1"/>
      </w:pPr>
      <w:hyperlink w:anchor="forty7" w:history="1">
        <w:r w:rsidR="003D5593" w:rsidRPr="00163C6F">
          <w:rPr>
            <w:rStyle w:val="Hyperlink"/>
          </w:rPr>
          <w:t xml:space="preserve">What types of </w:t>
        </w:r>
        <w:r w:rsidR="00E9202A">
          <w:rPr>
            <w:rStyle w:val="Hyperlink"/>
          </w:rPr>
          <w:t>c</w:t>
        </w:r>
        <w:r w:rsidR="003D5593" w:rsidRPr="00163C6F">
          <w:rPr>
            <w:rStyle w:val="Hyperlink"/>
          </w:rPr>
          <w:t xml:space="preserve">laims </w:t>
        </w:r>
        <w:r w:rsidR="00E9202A">
          <w:rPr>
            <w:rStyle w:val="Hyperlink"/>
          </w:rPr>
          <w:t>c</w:t>
        </w:r>
        <w:r w:rsidR="003D5593" w:rsidRPr="00163C6F">
          <w:rPr>
            <w:rStyle w:val="Hyperlink"/>
          </w:rPr>
          <w:t xml:space="preserve">orrections can I perform in Novitasphere? </w:t>
        </w:r>
      </w:hyperlink>
    </w:p>
    <w:p w14:paraId="75F35713" w14:textId="0FA2330E" w:rsidR="003D5593" w:rsidRPr="003D5593" w:rsidRDefault="00000000" w:rsidP="003D5593">
      <w:pPr>
        <w:pStyle w:val="webnumbered1"/>
      </w:pPr>
      <w:hyperlink w:anchor="forty8" w:history="1">
        <w:r w:rsidR="003D5593" w:rsidRPr="00163C6F">
          <w:rPr>
            <w:rStyle w:val="Hyperlink"/>
          </w:rPr>
          <w:t xml:space="preserve">How long will I have to wait before I can check the status of my reopened claim via Novitasphere? </w:t>
        </w:r>
      </w:hyperlink>
    </w:p>
    <w:p w14:paraId="13606C77" w14:textId="42A8E4F6" w:rsidR="003D5593" w:rsidRPr="003D5593" w:rsidRDefault="00000000" w:rsidP="003D5593">
      <w:pPr>
        <w:pStyle w:val="webnumbered1"/>
      </w:pPr>
      <w:hyperlink w:anchor="forty9" w:history="1">
        <w:r w:rsidR="003D5593" w:rsidRPr="00163C6F">
          <w:rPr>
            <w:rStyle w:val="Hyperlink"/>
          </w:rPr>
          <w:t xml:space="preserve">Can I void a claim through </w:t>
        </w:r>
        <w:r w:rsidR="00E9202A">
          <w:rPr>
            <w:rStyle w:val="Hyperlink"/>
          </w:rPr>
          <w:t>c</w:t>
        </w:r>
        <w:r w:rsidR="003D5593" w:rsidRPr="00163C6F">
          <w:rPr>
            <w:rStyle w:val="Hyperlink"/>
          </w:rPr>
          <w:t xml:space="preserve">laim </w:t>
        </w:r>
        <w:r w:rsidR="00E9202A">
          <w:rPr>
            <w:rStyle w:val="Hyperlink"/>
          </w:rPr>
          <w:t>c</w:t>
        </w:r>
        <w:r w:rsidR="003D5593" w:rsidRPr="00163C6F">
          <w:rPr>
            <w:rStyle w:val="Hyperlink"/>
          </w:rPr>
          <w:t xml:space="preserve">orrection? </w:t>
        </w:r>
      </w:hyperlink>
    </w:p>
    <w:p w14:paraId="752DCEBE" w14:textId="675AF726" w:rsidR="003D5593" w:rsidRPr="003D5593" w:rsidRDefault="00000000" w:rsidP="003D5593">
      <w:pPr>
        <w:pStyle w:val="webnumbered1"/>
      </w:pPr>
      <w:hyperlink w:anchor="fifty" w:history="1">
        <w:r w:rsidR="003D5593" w:rsidRPr="00163C6F">
          <w:rPr>
            <w:rStyle w:val="Hyperlink"/>
          </w:rPr>
          <w:t>Can I cancel a claim through Novitasphere?</w:t>
        </w:r>
      </w:hyperlink>
    </w:p>
    <w:p w14:paraId="79615418" w14:textId="48555C56" w:rsidR="003D5593" w:rsidRPr="003D5593" w:rsidRDefault="00000000" w:rsidP="003D5593">
      <w:pPr>
        <w:pStyle w:val="webheader2"/>
      </w:pPr>
      <w:hyperlink w:anchor="appealrequest" w:history="1">
        <w:r w:rsidR="003D5593" w:rsidRPr="00163C6F">
          <w:rPr>
            <w:rStyle w:val="Hyperlink"/>
            <w:rFonts w:ascii="Verdana" w:hAnsi="Verdana"/>
          </w:rPr>
          <w:t xml:space="preserve">Appeal </w:t>
        </w:r>
        <w:r w:rsidR="000028FF">
          <w:rPr>
            <w:rStyle w:val="Hyperlink"/>
          </w:rPr>
          <w:t>r</w:t>
        </w:r>
        <w:r w:rsidR="003D5593" w:rsidRPr="00163C6F">
          <w:rPr>
            <w:rStyle w:val="Hyperlink"/>
            <w:rFonts w:ascii="Verdana" w:hAnsi="Verdana"/>
          </w:rPr>
          <w:t xml:space="preserve">equests </w:t>
        </w:r>
      </w:hyperlink>
    </w:p>
    <w:p w14:paraId="25E40D57" w14:textId="3C49359C" w:rsidR="003D5593" w:rsidRPr="003D5593" w:rsidRDefault="00000000" w:rsidP="003D5593">
      <w:pPr>
        <w:pStyle w:val="webnumbered1"/>
      </w:pPr>
      <w:hyperlink w:anchor="fifty1" w:history="1">
        <w:r w:rsidR="003D5593" w:rsidRPr="00163C6F">
          <w:rPr>
            <w:rStyle w:val="Hyperlink"/>
          </w:rPr>
          <w:t xml:space="preserve">Do I need to upload a Redetermination and Clerical Error Reopening Request form as part of my supporting documentation when submitting an </w:t>
        </w:r>
        <w:r w:rsidR="00E9202A">
          <w:rPr>
            <w:rStyle w:val="Hyperlink"/>
          </w:rPr>
          <w:t>a</w:t>
        </w:r>
        <w:r w:rsidR="003D5593" w:rsidRPr="00163C6F">
          <w:rPr>
            <w:rStyle w:val="Hyperlink"/>
          </w:rPr>
          <w:t xml:space="preserve">ppeal </w:t>
        </w:r>
        <w:r w:rsidR="00E9202A">
          <w:rPr>
            <w:rStyle w:val="Hyperlink"/>
          </w:rPr>
          <w:t>r</w:t>
        </w:r>
        <w:r w:rsidR="003D5593" w:rsidRPr="00163C6F">
          <w:rPr>
            <w:rStyle w:val="Hyperlink"/>
          </w:rPr>
          <w:t>equest?</w:t>
        </w:r>
      </w:hyperlink>
    </w:p>
    <w:p w14:paraId="38E07662" w14:textId="03FC9E5C" w:rsidR="003D5593" w:rsidRPr="003D5593" w:rsidRDefault="00000000" w:rsidP="003D5593">
      <w:pPr>
        <w:pStyle w:val="webheader2"/>
      </w:pPr>
      <w:hyperlink w:anchor="medicalreview" w:history="1">
        <w:r w:rsidR="003D5593" w:rsidRPr="00163C6F">
          <w:rPr>
            <w:rStyle w:val="Hyperlink"/>
            <w:rFonts w:ascii="Verdana" w:hAnsi="Verdana"/>
          </w:rPr>
          <w:t xml:space="preserve">Medical </w:t>
        </w:r>
        <w:r w:rsidR="000028FF">
          <w:rPr>
            <w:rStyle w:val="Hyperlink"/>
          </w:rPr>
          <w:t>r</w:t>
        </w:r>
        <w:r w:rsidR="003D5593" w:rsidRPr="00163C6F">
          <w:rPr>
            <w:rStyle w:val="Hyperlink"/>
            <w:rFonts w:ascii="Verdana" w:hAnsi="Verdana"/>
          </w:rPr>
          <w:t xml:space="preserve">eview </w:t>
        </w:r>
        <w:r w:rsidR="000028FF">
          <w:rPr>
            <w:rStyle w:val="Hyperlink"/>
          </w:rPr>
          <w:t>c</w:t>
        </w:r>
        <w:r w:rsidR="003D5593" w:rsidRPr="00163C6F">
          <w:rPr>
            <w:rStyle w:val="Hyperlink"/>
            <w:rFonts w:ascii="Verdana" w:hAnsi="Verdana"/>
          </w:rPr>
          <w:t>laims</w:t>
        </w:r>
      </w:hyperlink>
    </w:p>
    <w:p w14:paraId="162A54C9" w14:textId="4746547D" w:rsidR="003D5593" w:rsidRPr="003D5593" w:rsidRDefault="00000000" w:rsidP="003D5593">
      <w:pPr>
        <w:pStyle w:val="webnumbered1"/>
      </w:pPr>
      <w:hyperlink w:anchor="fifty2" w:history="1">
        <w:r w:rsidR="003D5593" w:rsidRPr="00163C6F">
          <w:rPr>
            <w:rStyle w:val="Hyperlink"/>
          </w:rPr>
          <w:t>What is the difference between the claims that appear in the Claim Status Option and the Medical Review Claims Option? (Part B only)</w:t>
        </w:r>
      </w:hyperlink>
    </w:p>
    <w:p w14:paraId="71036BEC" w14:textId="085EF862" w:rsidR="003D5593" w:rsidRPr="003D5593" w:rsidRDefault="00000000" w:rsidP="003D5593">
      <w:pPr>
        <w:pStyle w:val="webnumbered1"/>
      </w:pPr>
      <w:hyperlink w:anchor="fifty3" w:history="1">
        <w:r w:rsidR="003D5593" w:rsidRPr="00163C6F">
          <w:rPr>
            <w:rStyle w:val="Hyperlink"/>
          </w:rPr>
          <w:t xml:space="preserve">How long do I have to respond to the </w:t>
        </w:r>
        <w:r w:rsidR="00E9202A">
          <w:rPr>
            <w:rStyle w:val="Hyperlink"/>
          </w:rPr>
          <w:t>a</w:t>
        </w:r>
        <w:r w:rsidR="003D5593" w:rsidRPr="00163C6F">
          <w:rPr>
            <w:rStyle w:val="Hyperlink"/>
          </w:rPr>
          <w:t xml:space="preserve">dditional </w:t>
        </w:r>
        <w:r w:rsidR="00E9202A">
          <w:rPr>
            <w:rStyle w:val="Hyperlink"/>
          </w:rPr>
          <w:t>d</w:t>
        </w:r>
        <w:r w:rsidR="003D5593" w:rsidRPr="00163C6F">
          <w:rPr>
            <w:rStyle w:val="Hyperlink"/>
          </w:rPr>
          <w:t xml:space="preserve">ocumentation </w:t>
        </w:r>
        <w:r w:rsidR="00E9202A">
          <w:rPr>
            <w:rStyle w:val="Hyperlink"/>
          </w:rPr>
          <w:t>r</w:t>
        </w:r>
        <w:r w:rsidR="003D5593" w:rsidRPr="00163C6F">
          <w:rPr>
            <w:rStyle w:val="Hyperlink"/>
          </w:rPr>
          <w:t xml:space="preserve">equest (ADR)? </w:t>
        </w:r>
      </w:hyperlink>
    </w:p>
    <w:p w14:paraId="2B5032D3" w14:textId="75E2ED9B" w:rsidR="003D5593" w:rsidRPr="003D5593" w:rsidRDefault="00000000" w:rsidP="003D5593">
      <w:pPr>
        <w:pStyle w:val="webnumbered1"/>
      </w:pPr>
      <w:hyperlink w:anchor="fifty4" w:history="1">
        <w:r w:rsidR="003D5593" w:rsidRPr="00163C6F">
          <w:rPr>
            <w:rStyle w:val="Hyperlink"/>
          </w:rPr>
          <w:t>What is the best method of responding to a medical record request?</w:t>
        </w:r>
      </w:hyperlink>
    </w:p>
    <w:p w14:paraId="3EBA8652" w14:textId="3BB9A3BC" w:rsidR="003D5593" w:rsidRPr="003D5593" w:rsidRDefault="00000000" w:rsidP="003D5593">
      <w:pPr>
        <w:pStyle w:val="webnumbered1"/>
      </w:pPr>
      <w:hyperlink w:anchor="fifty5" w:history="1">
        <w:r w:rsidR="003D5593" w:rsidRPr="00163C6F">
          <w:rPr>
            <w:rStyle w:val="Hyperlink"/>
          </w:rPr>
          <w:t>How long does a medical review usually take?</w:t>
        </w:r>
      </w:hyperlink>
    </w:p>
    <w:p w14:paraId="14BFBE13" w14:textId="0BBA2D4E" w:rsidR="003D5593" w:rsidRPr="003D5593" w:rsidRDefault="00000000" w:rsidP="003D5593">
      <w:pPr>
        <w:pStyle w:val="webnumbered1"/>
      </w:pPr>
      <w:hyperlink w:anchor="fifty6" w:history="1">
        <w:r w:rsidR="003D5593" w:rsidRPr="00163C6F">
          <w:rPr>
            <w:rStyle w:val="Hyperlink"/>
          </w:rPr>
          <w:t>Why can’t I use the PDF version of the letter available on the claim status website to submit my records?</w:t>
        </w:r>
      </w:hyperlink>
    </w:p>
    <w:p w14:paraId="1AEBA0EB" w14:textId="03BA75EE" w:rsidR="003D5593" w:rsidRPr="003D5593" w:rsidRDefault="00000000" w:rsidP="003D5593">
      <w:pPr>
        <w:pStyle w:val="webnumbered1"/>
      </w:pPr>
      <w:hyperlink w:anchor="fifty7" w:history="1">
        <w:r w:rsidR="003D5593" w:rsidRPr="00163C6F">
          <w:rPr>
            <w:rStyle w:val="Hyperlink"/>
          </w:rPr>
          <w:t>I have appealed a claim decision that was denied by MR, why can’t I see the appeal decision associated with that claim?</w:t>
        </w:r>
      </w:hyperlink>
    </w:p>
    <w:p w14:paraId="5C890BD2" w14:textId="7192E233" w:rsidR="003D5593" w:rsidRPr="003D5593" w:rsidRDefault="00000000" w:rsidP="003D5593">
      <w:pPr>
        <w:pStyle w:val="webheader2"/>
      </w:pPr>
      <w:hyperlink w:anchor="medicalreviewrecords" w:history="1">
        <w:r w:rsidR="003D5593" w:rsidRPr="00163C6F">
          <w:rPr>
            <w:rStyle w:val="Hyperlink"/>
            <w:rFonts w:ascii="Verdana" w:hAnsi="Verdana"/>
          </w:rPr>
          <w:t xml:space="preserve">Medical </w:t>
        </w:r>
        <w:r w:rsidR="000028FF">
          <w:rPr>
            <w:rStyle w:val="Hyperlink"/>
          </w:rPr>
          <w:t>r</w:t>
        </w:r>
        <w:r w:rsidR="003D5593" w:rsidRPr="00163C6F">
          <w:rPr>
            <w:rStyle w:val="Hyperlink"/>
            <w:rFonts w:ascii="Verdana" w:hAnsi="Verdana"/>
          </w:rPr>
          <w:t xml:space="preserve">eview </w:t>
        </w:r>
        <w:r w:rsidR="000028FF">
          <w:rPr>
            <w:rStyle w:val="Hyperlink"/>
          </w:rPr>
          <w:t>r</w:t>
        </w:r>
        <w:r w:rsidR="003D5593" w:rsidRPr="00163C6F">
          <w:rPr>
            <w:rStyle w:val="Hyperlink"/>
            <w:rFonts w:ascii="Verdana" w:hAnsi="Verdana"/>
          </w:rPr>
          <w:t>ecords</w:t>
        </w:r>
      </w:hyperlink>
    </w:p>
    <w:p w14:paraId="109756D3" w14:textId="45FB1EF3" w:rsidR="003D5593" w:rsidRPr="003D5593" w:rsidRDefault="00000000" w:rsidP="003D5593">
      <w:pPr>
        <w:pStyle w:val="webnumbered1"/>
      </w:pPr>
      <w:hyperlink w:anchor="fifty8" w:history="1">
        <w:r w:rsidR="003D5593" w:rsidRPr="00163C6F">
          <w:rPr>
            <w:rStyle w:val="Hyperlink"/>
          </w:rPr>
          <w:t xml:space="preserve">How do I submit a response to the </w:t>
        </w:r>
        <w:r w:rsidR="00E9202A">
          <w:rPr>
            <w:rStyle w:val="Hyperlink"/>
          </w:rPr>
          <w:t>a</w:t>
        </w:r>
        <w:r w:rsidR="003D5593" w:rsidRPr="00163C6F">
          <w:rPr>
            <w:rStyle w:val="Hyperlink"/>
          </w:rPr>
          <w:t xml:space="preserve">dditional </w:t>
        </w:r>
        <w:r w:rsidR="00E9202A">
          <w:rPr>
            <w:rStyle w:val="Hyperlink"/>
          </w:rPr>
          <w:t>d</w:t>
        </w:r>
        <w:r w:rsidR="003D5593" w:rsidRPr="00163C6F">
          <w:rPr>
            <w:rStyle w:val="Hyperlink"/>
          </w:rPr>
          <w:t xml:space="preserve">ocument </w:t>
        </w:r>
        <w:r w:rsidR="00E9202A">
          <w:rPr>
            <w:rStyle w:val="Hyperlink"/>
          </w:rPr>
          <w:t>r</w:t>
        </w:r>
        <w:r w:rsidR="003D5593" w:rsidRPr="00163C6F">
          <w:rPr>
            <w:rStyle w:val="Hyperlink"/>
          </w:rPr>
          <w:t>equest (ADR) in Novitasphere?</w:t>
        </w:r>
      </w:hyperlink>
    </w:p>
    <w:p w14:paraId="18EAA6D6" w14:textId="1D0E43E9" w:rsidR="003D5593" w:rsidRPr="003D5593" w:rsidRDefault="00000000" w:rsidP="003D5593">
      <w:pPr>
        <w:pStyle w:val="webnumbered1"/>
      </w:pPr>
      <w:hyperlink w:anchor="fifty9" w:history="1">
        <w:r w:rsidR="003D5593" w:rsidRPr="00163C6F">
          <w:rPr>
            <w:rStyle w:val="Hyperlink"/>
          </w:rPr>
          <w:t xml:space="preserve">I am receiving “SM-Error” when attempting to submit medical documentation. How do I correct this? </w:t>
        </w:r>
      </w:hyperlink>
    </w:p>
    <w:p w14:paraId="7D0F0C79" w14:textId="78263BC2" w:rsidR="003D5593" w:rsidRPr="003D5593" w:rsidRDefault="00000000" w:rsidP="003D5593">
      <w:pPr>
        <w:pStyle w:val="webnumbered1"/>
      </w:pPr>
      <w:hyperlink w:anchor="sixty" w:history="1">
        <w:r w:rsidR="003D5593" w:rsidRPr="00163C6F">
          <w:rPr>
            <w:rStyle w:val="Hyperlink"/>
          </w:rPr>
          <w:t>How do I submit multiple files of documentation for one ADR request?</w:t>
        </w:r>
      </w:hyperlink>
    </w:p>
    <w:p w14:paraId="455E68A8" w14:textId="62FD0D0B" w:rsidR="003D5593" w:rsidRPr="003D5593" w:rsidRDefault="00000000" w:rsidP="003D5593">
      <w:pPr>
        <w:pStyle w:val="webnumbered1"/>
      </w:pPr>
      <w:hyperlink w:anchor="sixty1" w:history="1">
        <w:r w:rsidR="003D5593" w:rsidRPr="00163C6F">
          <w:rPr>
            <w:rStyle w:val="Hyperlink"/>
          </w:rPr>
          <w:t>Is there a file limitation for the documentation?</w:t>
        </w:r>
      </w:hyperlink>
    </w:p>
    <w:p w14:paraId="51E1C1AF" w14:textId="7D0AD615" w:rsidR="003D5593" w:rsidRPr="003D5593" w:rsidRDefault="00000000" w:rsidP="003D5593">
      <w:pPr>
        <w:pStyle w:val="webnumbered1"/>
      </w:pPr>
      <w:hyperlink w:anchor="sixty2" w:history="1">
        <w:r w:rsidR="003D5593" w:rsidRPr="00163C6F">
          <w:rPr>
            <w:rStyle w:val="Hyperlink"/>
          </w:rPr>
          <w:t>Can I submit multiple ADR’s through Novitasphere?</w:t>
        </w:r>
      </w:hyperlink>
    </w:p>
    <w:p w14:paraId="5CD02972" w14:textId="70116C89" w:rsidR="003D5593" w:rsidRPr="003D5593" w:rsidRDefault="00000000" w:rsidP="003D5593">
      <w:pPr>
        <w:pStyle w:val="webnumbered1"/>
      </w:pPr>
      <w:hyperlink w:anchor="sixty3" w:history="1">
        <w:r w:rsidR="003D5593" w:rsidRPr="00163C6F">
          <w:rPr>
            <w:rStyle w:val="Hyperlink"/>
          </w:rPr>
          <w:t>How will I know that my ADR/submission was accepted?</w:t>
        </w:r>
      </w:hyperlink>
    </w:p>
    <w:p w14:paraId="38D2D035" w14:textId="46903316" w:rsidR="003D5593" w:rsidRPr="003D5593" w:rsidRDefault="00000000" w:rsidP="003D5593">
      <w:pPr>
        <w:pStyle w:val="webheader2"/>
      </w:pPr>
      <w:hyperlink w:anchor="priorauth" w:history="1">
        <w:r w:rsidR="003D5593" w:rsidRPr="00163C6F">
          <w:rPr>
            <w:rStyle w:val="Hyperlink"/>
            <w:rFonts w:ascii="Verdana" w:hAnsi="Verdana"/>
          </w:rPr>
          <w:t xml:space="preserve">Prior </w:t>
        </w:r>
        <w:r w:rsidR="000028FF">
          <w:rPr>
            <w:rStyle w:val="Hyperlink"/>
          </w:rPr>
          <w:t>a</w:t>
        </w:r>
        <w:r w:rsidR="003D5593" w:rsidRPr="00163C6F">
          <w:rPr>
            <w:rStyle w:val="Hyperlink"/>
            <w:rFonts w:ascii="Verdana" w:hAnsi="Verdana"/>
          </w:rPr>
          <w:t xml:space="preserve">uthorization </w:t>
        </w:r>
        <w:r w:rsidR="000028FF">
          <w:rPr>
            <w:rStyle w:val="Hyperlink"/>
          </w:rPr>
          <w:t>r</w:t>
        </w:r>
        <w:r w:rsidR="003D5593" w:rsidRPr="00163C6F">
          <w:rPr>
            <w:rStyle w:val="Hyperlink"/>
            <w:rFonts w:ascii="Verdana" w:hAnsi="Verdana"/>
          </w:rPr>
          <w:t>equests</w:t>
        </w:r>
      </w:hyperlink>
    </w:p>
    <w:p w14:paraId="0A8A5A46" w14:textId="5129FE18" w:rsidR="003D5593" w:rsidRPr="003D5593" w:rsidRDefault="00000000" w:rsidP="003D5593">
      <w:pPr>
        <w:pStyle w:val="webnumbered1"/>
      </w:pPr>
      <w:hyperlink w:anchor="sixty4" w:history="1">
        <w:r w:rsidR="003D5593" w:rsidRPr="00163C6F">
          <w:rPr>
            <w:rStyle w:val="Hyperlink"/>
          </w:rPr>
          <w:t xml:space="preserve">Who can submit </w:t>
        </w:r>
        <w:r w:rsidR="00E9202A">
          <w:rPr>
            <w:rStyle w:val="Hyperlink"/>
          </w:rPr>
          <w:t>p</w:t>
        </w:r>
        <w:r w:rsidR="003D5593" w:rsidRPr="00163C6F">
          <w:rPr>
            <w:rStyle w:val="Hyperlink"/>
          </w:rPr>
          <w:t xml:space="preserve">rior </w:t>
        </w:r>
        <w:r w:rsidR="00E9202A">
          <w:rPr>
            <w:rStyle w:val="Hyperlink"/>
          </w:rPr>
          <w:t>a</w:t>
        </w:r>
        <w:r w:rsidR="003D5593" w:rsidRPr="00163C6F">
          <w:rPr>
            <w:rStyle w:val="Hyperlink"/>
          </w:rPr>
          <w:t xml:space="preserve">uthorization </w:t>
        </w:r>
        <w:r w:rsidR="00E9202A">
          <w:rPr>
            <w:rStyle w:val="Hyperlink"/>
          </w:rPr>
          <w:t>r</w:t>
        </w:r>
        <w:r w:rsidR="003D5593" w:rsidRPr="00163C6F">
          <w:rPr>
            <w:rStyle w:val="Hyperlink"/>
          </w:rPr>
          <w:t>equests?</w:t>
        </w:r>
      </w:hyperlink>
    </w:p>
    <w:p w14:paraId="78B5DACF" w14:textId="2E6AB700" w:rsidR="003D5593" w:rsidRPr="003D5593" w:rsidRDefault="00000000" w:rsidP="003D5593">
      <w:pPr>
        <w:pStyle w:val="webnumbered1"/>
      </w:pPr>
      <w:hyperlink w:anchor="sixty5" w:history="1">
        <w:r w:rsidR="003D5593" w:rsidRPr="00163C6F">
          <w:rPr>
            <w:rStyle w:val="Hyperlink"/>
          </w:rPr>
          <w:t>Must the cover sheet be completed for the request to be processed?</w:t>
        </w:r>
      </w:hyperlink>
    </w:p>
    <w:p w14:paraId="73983DEB" w14:textId="5A848096" w:rsidR="003D5593" w:rsidRPr="003D5593" w:rsidRDefault="00000000" w:rsidP="003D5593">
      <w:pPr>
        <w:pStyle w:val="webnumbered1"/>
      </w:pPr>
      <w:hyperlink w:anchor="sixty6" w:history="1">
        <w:r w:rsidR="003D5593" w:rsidRPr="00163C6F">
          <w:rPr>
            <w:rStyle w:val="Hyperlink"/>
          </w:rPr>
          <w:t xml:space="preserve">What if I have multiple files of documentation for one </w:t>
        </w:r>
        <w:r w:rsidR="00E9202A">
          <w:rPr>
            <w:rStyle w:val="Hyperlink"/>
          </w:rPr>
          <w:t>p</w:t>
        </w:r>
        <w:r w:rsidR="003D5593" w:rsidRPr="00163C6F">
          <w:rPr>
            <w:rStyle w:val="Hyperlink"/>
          </w:rPr>
          <w:t xml:space="preserve">rior </w:t>
        </w:r>
        <w:r w:rsidR="00E9202A">
          <w:rPr>
            <w:rStyle w:val="Hyperlink"/>
          </w:rPr>
          <w:t>a</w:t>
        </w:r>
        <w:r w:rsidR="003D5593" w:rsidRPr="00163C6F">
          <w:rPr>
            <w:rStyle w:val="Hyperlink"/>
          </w:rPr>
          <w:t xml:space="preserve">uthorization request? </w:t>
        </w:r>
      </w:hyperlink>
    </w:p>
    <w:p w14:paraId="328C50FD" w14:textId="25174AE1" w:rsidR="003D5593" w:rsidRPr="003D5593" w:rsidRDefault="00000000" w:rsidP="003D5593">
      <w:pPr>
        <w:pStyle w:val="webnumbered1"/>
      </w:pPr>
      <w:hyperlink w:anchor="sixty7" w:history="1">
        <w:r w:rsidR="003D5593" w:rsidRPr="00163C6F">
          <w:rPr>
            <w:rStyle w:val="Hyperlink"/>
          </w:rPr>
          <w:t>Is there a file limitation for the documentation?</w:t>
        </w:r>
      </w:hyperlink>
    </w:p>
    <w:p w14:paraId="4C0BD40C" w14:textId="01DC2672" w:rsidR="003D5593" w:rsidRPr="003D5593" w:rsidRDefault="00000000" w:rsidP="003D5593">
      <w:pPr>
        <w:pStyle w:val="webnumbered1"/>
      </w:pPr>
      <w:hyperlink w:anchor="sixty8" w:history="1">
        <w:r w:rsidR="003D5593" w:rsidRPr="00163C6F">
          <w:rPr>
            <w:rStyle w:val="Hyperlink"/>
          </w:rPr>
          <w:t xml:space="preserve">How will I know that my </w:t>
        </w:r>
        <w:r w:rsidR="00E9202A">
          <w:rPr>
            <w:rStyle w:val="Hyperlink"/>
          </w:rPr>
          <w:t>p</w:t>
        </w:r>
        <w:r w:rsidR="003D5593" w:rsidRPr="00163C6F">
          <w:rPr>
            <w:rStyle w:val="Hyperlink"/>
          </w:rPr>
          <w:t xml:space="preserve">rior </w:t>
        </w:r>
        <w:r w:rsidR="00E9202A">
          <w:rPr>
            <w:rStyle w:val="Hyperlink"/>
          </w:rPr>
          <w:t>a</w:t>
        </w:r>
        <w:r w:rsidR="003D5593" w:rsidRPr="00163C6F">
          <w:rPr>
            <w:rStyle w:val="Hyperlink"/>
          </w:rPr>
          <w:t>uthorization request/submission was accepted?</w:t>
        </w:r>
      </w:hyperlink>
    </w:p>
    <w:p w14:paraId="7CD2BDE7" w14:textId="07152C1B" w:rsidR="003D5593" w:rsidRPr="003D5593" w:rsidRDefault="00000000" w:rsidP="003D5593">
      <w:pPr>
        <w:pStyle w:val="webnumbered1"/>
      </w:pPr>
      <w:hyperlink w:anchor="sixty9" w:history="1">
        <w:r w:rsidR="003D5593" w:rsidRPr="00163C6F">
          <w:rPr>
            <w:rStyle w:val="Hyperlink"/>
          </w:rPr>
          <w:t xml:space="preserve">I submitted a </w:t>
        </w:r>
        <w:r w:rsidR="00E9202A">
          <w:rPr>
            <w:rStyle w:val="Hyperlink"/>
          </w:rPr>
          <w:t>p</w:t>
        </w:r>
        <w:r w:rsidR="003D5593" w:rsidRPr="00163C6F">
          <w:rPr>
            <w:rStyle w:val="Hyperlink"/>
          </w:rPr>
          <w:t xml:space="preserve">rior </w:t>
        </w:r>
        <w:r w:rsidR="00E9202A">
          <w:rPr>
            <w:rStyle w:val="Hyperlink"/>
          </w:rPr>
          <w:t>a</w:t>
        </w:r>
        <w:r w:rsidR="003D5593" w:rsidRPr="00163C6F">
          <w:rPr>
            <w:rStyle w:val="Hyperlink"/>
          </w:rPr>
          <w:t>uthorization request via the portal. The “</w:t>
        </w:r>
        <w:r w:rsidR="00E9202A">
          <w:rPr>
            <w:rStyle w:val="Hyperlink"/>
          </w:rPr>
          <w:t>s</w:t>
        </w:r>
        <w:r w:rsidR="003D5593" w:rsidRPr="00163C6F">
          <w:rPr>
            <w:rStyle w:val="Hyperlink"/>
          </w:rPr>
          <w:t xml:space="preserve">ubmission </w:t>
        </w:r>
        <w:r w:rsidR="00E9202A">
          <w:rPr>
            <w:rStyle w:val="Hyperlink"/>
          </w:rPr>
          <w:t>h</w:t>
        </w:r>
        <w:r w:rsidR="003D5593" w:rsidRPr="00163C6F">
          <w:rPr>
            <w:rStyle w:val="Hyperlink"/>
          </w:rPr>
          <w:t>istory” shows a status of “</w:t>
        </w:r>
        <w:r w:rsidR="00E9202A">
          <w:rPr>
            <w:rStyle w:val="Hyperlink"/>
          </w:rPr>
          <w:t>p</w:t>
        </w:r>
        <w:r w:rsidR="003D5593" w:rsidRPr="00163C6F">
          <w:rPr>
            <w:rStyle w:val="Hyperlink"/>
          </w:rPr>
          <w:t>rocessing”. What does this mean?</w:t>
        </w:r>
      </w:hyperlink>
    </w:p>
    <w:p w14:paraId="24479F3D" w14:textId="7E74C049" w:rsidR="003D5593" w:rsidRPr="003D5593" w:rsidRDefault="00000000" w:rsidP="003D5593">
      <w:pPr>
        <w:pStyle w:val="webnumbered1"/>
      </w:pPr>
      <w:hyperlink w:anchor="seventy" w:history="1">
        <w:r w:rsidR="003D5593" w:rsidRPr="00163C6F">
          <w:rPr>
            <w:rStyle w:val="Hyperlink"/>
          </w:rPr>
          <w:t>I submitted a Prior Authorization request via the portal. The “</w:t>
        </w:r>
        <w:r w:rsidR="00E9202A">
          <w:rPr>
            <w:rStyle w:val="Hyperlink"/>
          </w:rPr>
          <w:t>s</w:t>
        </w:r>
        <w:r w:rsidR="003D5593" w:rsidRPr="00163C6F">
          <w:rPr>
            <w:rStyle w:val="Hyperlink"/>
          </w:rPr>
          <w:t xml:space="preserve">ubmission </w:t>
        </w:r>
        <w:r w:rsidR="00E9202A">
          <w:rPr>
            <w:rStyle w:val="Hyperlink"/>
          </w:rPr>
          <w:t>h</w:t>
        </w:r>
        <w:r w:rsidR="003D5593" w:rsidRPr="00163C6F">
          <w:rPr>
            <w:rStyle w:val="Hyperlink"/>
          </w:rPr>
          <w:t>istory” shows a status of “</w:t>
        </w:r>
        <w:r w:rsidR="00E9202A">
          <w:rPr>
            <w:rStyle w:val="Hyperlink"/>
          </w:rPr>
          <w:t>r</w:t>
        </w:r>
        <w:r w:rsidR="003D5593" w:rsidRPr="00163C6F">
          <w:rPr>
            <w:rStyle w:val="Hyperlink"/>
          </w:rPr>
          <w:t>eceived”. What does this mean?</w:t>
        </w:r>
      </w:hyperlink>
    </w:p>
    <w:p w14:paraId="6AB4ABCB" w14:textId="49906F3B" w:rsidR="003D5593" w:rsidRPr="003D5593" w:rsidRDefault="00000000" w:rsidP="003D5593">
      <w:pPr>
        <w:pStyle w:val="webnumbered1"/>
      </w:pPr>
      <w:hyperlink w:anchor="seventy1" w:history="1">
        <w:r w:rsidR="003D5593" w:rsidRPr="00163C6F">
          <w:rPr>
            <w:rStyle w:val="Hyperlink"/>
          </w:rPr>
          <w:t xml:space="preserve">I submitted a </w:t>
        </w:r>
        <w:r w:rsidR="00E9202A">
          <w:rPr>
            <w:rStyle w:val="Hyperlink"/>
          </w:rPr>
          <w:t>p</w:t>
        </w:r>
        <w:r w:rsidR="003D5593" w:rsidRPr="00163C6F">
          <w:rPr>
            <w:rStyle w:val="Hyperlink"/>
          </w:rPr>
          <w:t xml:space="preserve">rior </w:t>
        </w:r>
        <w:r w:rsidR="00E9202A">
          <w:rPr>
            <w:rStyle w:val="Hyperlink"/>
          </w:rPr>
          <w:t>a</w:t>
        </w:r>
        <w:r w:rsidR="003D5593" w:rsidRPr="00163C6F">
          <w:rPr>
            <w:rStyle w:val="Hyperlink"/>
          </w:rPr>
          <w:t>uthorization request via portal. How will I receive notification of the results of the request?</w:t>
        </w:r>
      </w:hyperlink>
    </w:p>
    <w:p w14:paraId="276606D1" w14:textId="4227795E" w:rsidR="003D5593" w:rsidRPr="003D5593" w:rsidRDefault="00000000" w:rsidP="003D5593">
      <w:pPr>
        <w:pStyle w:val="webheader2"/>
      </w:pPr>
      <w:hyperlink w:anchor="provideraudit" w:history="1">
        <w:r w:rsidR="003D5593" w:rsidRPr="00163C6F">
          <w:rPr>
            <w:rStyle w:val="Hyperlink"/>
            <w:rFonts w:ascii="Verdana" w:hAnsi="Verdana"/>
          </w:rPr>
          <w:t xml:space="preserve">Provider Audit &amp; Reimbursement (Part A </w:t>
        </w:r>
        <w:r w:rsidR="000028FF">
          <w:rPr>
            <w:rStyle w:val="Hyperlink"/>
          </w:rPr>
          <w:t>o</w:t>
        </w:r>
        <w:r w:rsidR="003D5593" w:rsidRPr="00163C6F">
          <w:rPr>
            <w:rStyle w:val="Hyperlink"/>
            <w:rFonts w:ascii="Verdana" w:hAnsi="Verdana"/>
          </w:rPr>
          <w:t>nly)</w:t>
        </w:r>
      </w:hyperlink>
    </w:p>
    <w:p w14:paraId="10205738" w14:textId="5E1A744D" w:rsidR="003D5593" w:rsidRPr="003D5593" w:rsidRDefault="00000000" w:rsidP="003D5593">
      <w:pPr>
        <w:pStyle w:val="webnumbered1"/>
      </w:pPr>
      <w:hyperlink w:anchor="seventy2" w:history="1">
        <w:r w:rsidR="003D5593" w:rsidRPr="00163C6F">
          <w:rPr>
            <w:rStyle w:val="Hyperlink"/>
          </w:rPr>
          <w:t xml:space="preserve">Can any member of my organization and/or consultant submit documents through Novitasphere? (Part A </w:t>
        </w:r>
        <w:r w:rsidR="00E9202A">
          <w:rPr>
            <w:rStyle w:val="Hyperlink"/>
          </w:rPr>
          <w:t>o</w:t>
        </w:r>
        <w:r w:rsidR="003D5593" w:rsidRPr="00163C6F">
          <w:rPr>
            <w:rStyle w:val="Hyperlink"/>
          </w:rPr>
          <w:t>nly)</w:t>
        </w:r>
      </w:hyperlink>
    </w:p>
    <w:p w14:paraId="43BECA46" w14:textId="77A6072D" w:rsidR="003D5593" w:rsidRPr="003D5593" w:rsidRDefault="00000000" w:rsidP="003D5593">
      <w:pPr>
        <w:pStyle w:val="webnumbered1"/>
      </w:pPr>
      <w:hyperlink w:anchor="seventy3" w:history="1">
        <w:r w:rsidR="003D5593" w:rsidRPr="00163C6F">
          <w:rPr>
            <w:rStyle w:val="Hyperlink"/>
          </w:rPr>
          <w:t>I am receiving an “</w:t>
        </w:r>
        <w:r w:rsidR="00E9202A">
          <w:rPr>
            <w:rStyle w:val="Hyperlink"/>
          </w:rPr>
          <w:t>u</w:t>
        </w:r>
        <w:r w:rsidR="003D5593" w:rsidRPr="00163C6F">
          <w:rPr>
            <w:rStyle w:val="Hyperlink"/>
          </w:rPr>
          <w:t xml:space="preserve">pload </w:t>
        </w:r>
        <w:r w:rsidR="00E9202A">
          <w:rPr>
            <w:rStyle w:val="Hyperlink"/>
          </w:rPr>
          <w:t>f</w:t>
        </w:r>
        <w:r w:rsidR="003D5593" w:rsidRPr="00163C6F">
          <w:rPr>
            <w:rStyle w:val="Hyperlink"/>
          </w:rPr>
          <w:t xml:space="preserve">ailed” status in the Submission History screen when trying to submit </w:t>
        </w:r>
        <w:r w:rsidR="00E9202A">
          <w:rPr>
            <w:rStyle w:val="Hyperlink"/>
          </w:rPr>
          <w:t>a</w:t>
        </w:r>
        <w:r w:rsidR="003D5593" w:rsidRPr="00163C6F">
          <w:rPr>
            <w:rStyle w:val="Hyperlink"/>
          </w:rPr>
          <w:t xml:space="preserve">udit and </w:t>
        </w:r>
        <w:r w:rsidR="00E9202A">
          <w:rPr>
            <w:rStyle w:val="Hyperlink"/>
          </w:rPr>
          <w:t>r</w:t>
        </w:r>
        <w:r w:rsidR="003D5593" w:rsidRPr="00163C6F">
          <w:rPr>
            <w:rStyle w:val="Hyperlink"/>
          </w:rPr>
          <w:t xml:space="preserve">eimbursement documents. How do I resolve this error? (Part A </w:t>
        </w:r>
        <w:r w:rsidR="00E9202A">
          <w:rPr>
            <w:rStyle w:val="Hyperlink"/>
          </w:rPr>
          <w:t>o</w:t>
        </w:r>
        <w:r w:rsidR="003D5593" w:rsidRPr="00163C6F">
          <w:rPr>
            <w:rStyle w:val="Hyperlink"/>
          </w:rPr>
          <w:t>nly)</w:t>
        </w:r>
      </w:hyperlink>
    </w:p>
    <w:p w14:paraId="0962AB7C" w14:textId="77777777" w:rsidR="003D5593" w:rsidRPr="003D5593" w:rsidRDefault="003D5593" w:rsidP="003D5593">
      <w:pPr>
        <w:pStyle w:val="webnormal"/>
      </w:pPr>
    </w:p>
    <w:p w14:paraId="29597589" w14:textId="4DE2C570" w:rsidR="003D5593" w:rsidRPr="003D5593" w:rsidRDefault="003D5593" w:rsidP="005064DB">
      <w:pPr>
        <w:pStyle w:val="webheader3"/>
      </w:pPr>
      <w:bookmarkStart w:id="1" w:name="browser"/>
      <w:r w:rsidRPr="003D5593">
        <w:t xml:space="preserve">Browser-Related </w:t>
      </w:r>
      <w:r w:rsidR="000028FF">
        <w:t>q</w:t>
      </w:r>
      <w:r w:rsidRPr="003D5593">
        <w:t>uestions</w:t>
      </w:r>
    </w:p>
    <w:p w14:paraId="67FED92A" w14:textId="197D07F1" w:rsidR="003D5593" w:rsidRPr="00847F06" w:rsidRDefault="003D5593" w:rsidP="005064DB">
      <w:pPr>
        <w:pStyle w:val="webnumbered1"/>
        <w:numPr>
          <w:ilvl w:val="0"/>
          <w:numId w:val="50"/>
        </w:numPr>
        <w:rPr>
          <w:rStyle w:val="webbold"/>
        </w:rPr>
      </w:pPr>
      <w:bookmarkStart w:id="2" w:name="one"/>
      <w:bookmarkEnd w:id="1"/>
      <w:r w:rsidRPr="00847F06">
        <w:rPr>
          <w:rStyle w:val="webbold"/>
        </w:rPr>
        <w:t>Why am I unable to tab between fields in Novitasphere?</w:t>
      </w:r>
    </w:p>
    <w:bookmarkEnd w:id="2"/>
    <w:p w14:paraId="36DE1CA4" w14:textId="77777777" w:rsidR="003D5593" w:rsidRPr="003D5593" w:rsidRDefault="003D5593" w:rsidP="005064DB">
      <w:pPr>
        <w:pStyle w:val="webindent1"/>
      </w:pPr>
      <w:r w:rsidRPr="003D5593">
        <w:t>Customers accessing Novitasphere using the Firefox browser will be unable to use the “Tab” key to move between fields.</w:t>
      </w:r>
    </w:p>
    <w:p w14:paraId="01FD8724" w14:textId="592F7B74" w:rsidR="003D5593" w:rsidRPr="00847F06" w:rsidRDefault="003D5593" w:rsidP="005064DB">
      <w:pPr>
        <w:pStyle w:val="webnumbered1"/>
        <w:rPr>
          <w:rStyle w:val="webbold"/>
        </w:rPr>
      </w:pPr>
      <w:bookmarkStart w:id="3" w:name="two"/>
      <w:r w:rsidRPr="00847F06">
        <w:rPr>
          <w:rStyle w:val="webbold"/>
        </w:rPr>
        <w:t>I previously was able to use Chrome or Firefox to access the Identity Management System (IDM) and Novitasphere without issues, what changed?</w:t>
      </w:r>
    </w:p>
    <w:bookmarkEnd w:id="3"/>
    <w:p w14:paraId="76360F18" w14:textId="77777777" w:rsidR="003D5593" w:rsidRPr="003D5593" w:rsidRDefault="003D5593" w:rsidP="005064DB">
      <w:pPr>
        <w:pStyle w:val="webindent1"/>
      </w:pPr>
      <w:r w:rsidRPr="003D5593">
        <w:t>Google has announced that they are no longer supporting certain browser add-ins in Chrome, which may cause you to experience difficulties using IDM or Novitasphere. If you are experiencing issues using Chrome or Firefox, we suggest utilizing another supported browser instead.</w:t>
      </w:r>
    </w:p>
    <w:p w14:paraId="12EE1392" w14:textId="77777777" w:rsidR="003D5593" w:rsidRPr="003D5593" w:rsidRDefault="003D5593" w:rsidP="005064DB">
      <w:pPr>
        <w:pStyle w:val="webheader3"/>
      </w:pPr>
      <w:bookmarkStart w:id="4" w:name="enrollment"/>
      <w:r w:rsidRPr="003D5593">
        <w:t>Enrollment</w:t>
      </w:r>
    </w:p>
    <w:p w14:paraId="52717838" w14:textId="52CD04CC" w:rsidR="003D5593" w:rsidRPr="00847F06" w:rsidRDefault="003D5593" w:rsidP="005064DB">
      <w:pPr>
        <w:pStyle w:val="webnumbered1"/>
        <w:rPr>
          <w:rStyle w:val="webbold"/>
        </w:rPr>
      </w:pPr>
      <w:bookmarkStart w:id="5" w:name="three"/>
      <w:bookmarkEnd w:id="4"/>
      <w:r w:rsidRPr="00847F06">
        <w:rPr>
          <w:rStyle w:val="webbold"/>
        </w:rPr>
        <w:t>We are a group practice. Do we need to enroll each provider separately?</w:t>
      </w:r>
    </w:p>
    <w:bookmarkEnd w:id="5"/>
    <w:p w14:paraId="661DCE50" w14:textId="77777777" w:rsidR="003D5593" w:rsidRPr="003D5593" w:rsidRDefault="003D5593" w:rsidP="005064DB">
      <w:pPr>
        <w:pStyle w:val="webindent1"/>
      </w:pPr>
      <w:r w:rsidRPr="003D5593">
        <w:t>No, you will complete the enrollment with your group information.</w:t>
      </w:r>
    </w:p>
    <w:p w14:paraId="2080C854" w14:textId="4EE235D8" w:rsidR="003D5593" w:rsidRPr="00847F06" w:rsidRDefault="003D5593" w:rsidP="005064DB">
      <w:pPr>
        <w:pStyle w:val="webnumbered1"/>
        <w:rPr>
          <w:rStyle w:val="webbold"/>
        </w:rPr>
      </w:pPr>
      <w:bookmarkStart w:id="6" w:name="four"/>
      <w:r w:rsidRPr="00847F06">
        <w:rPr>
          <w:rStyle w:val="webbold"/>
        </w:rPr>
        <w:t>Why do I need a new submitter ID?</w:t>
      </w:r>
    </w:p>
    <w:bookmarkEnd w:id="6"/>
    <w:p w14:paraId="0791FC43" w14:textId="77777777" w:rsidR="003D5593" w:rsidRPr="003D5593" w:rsidRDefault="003D5593" w:rsidP="005064DB">
      <w:pPr>
        <w:pStyle w:val="webindent1"/>
      </w:pPr>
      <w:r w:rsidRPr="003D5593">
        <w:t>Due to updates in the Novitas Solutions EDI systems, a new submitter ID must be assigned. Customers cannot enroll for access to Novitasphere in the IDM system until their enrollment form has been processed and the new submitter ID assigned. If this step is not completed, the IDM access request will be rejected.</w:t>
      </w:r>
    </w:p>
    <w:p w14:paraId="06873D3B" w14:textId="3574E43E" w:rsidR="003D5593" w:rsidRPr="00847F06" w:rsidRDefault="003D5593" w:rsidP="005064DB">
      <w:pPr>
        <w:pStyle w:val="webnumbered1"/>
        <w:rPr>
          <w:rStyle w:val="webbold"/>
        </w:rPr>
      </w:pPr>
      <w:bookmarkStart w:id="7" w:name="five"/>
      <w:r w:rsidRPr="00847F06">
        <w:rPr>
          <w:rStyle w:val="webbold"/>
        </w:rPr>
        <w:t xml:space="preserve">If I have multiple Novitasphere </w:t>
      </w:r>
      <w:r w:rsidR="000028FF">
        <w:rPr>
          <w:rStyle w:val="webbold"/>
        </w:rPr>
        <w:t>s</w:t>
      </w:r>
      <w:r w:rsidRPr="00847F06">
        <w:rPr>
          <w:rStyle w:val="webbold"/>
        </w:rPr>
        <w:t xml:space="preserve">ubmitter IDs with the same </w:t>
      </w:r>
      <w:r w:rsidR="000028FF">
        <w:rPr>
          <w:rStyle w:val="webbold"/>
        </w:rPr>
        <w:t>t</w:t>
      </w:r>
      <w:r w:rsidRPr="00847F06">
        <w:rPr>
          <w:rStyle w:val="webbold"/>
        </w:rPr>
        <w:t>ax ID, how do I register in IDM?</w:t>
      </w:r>
    </w:p>
    <w:bookmarkEnd w:id="7"/>
    <w:p w14:paraId="0D44BE54" w14:textId="5809ADE0" w:rsidR="003D5593" w:rsidRPr="003D5593" w:rsidRDefault="003D5593" w:rsidP="005064DB">
      <w:pPr>
        <w:pStyle w:val="webindent1"/>
      </w:pPr>
      <w:r w:rsidRPr="003D5593">
        <w:t xml:space="preserve">For organizations that have multiple Submitter IDs with the same </w:t>
      </w:r>
      <w:r w:rsidR="000028FF">
        <w:t>t</w:t>
      </w:r>
      <w:r w:rsidRPr="003D5593">
        <w:t>ax ID (e.g.</w:t>
      </w:r>
      <w:r w:rsidR="000028FF">
        <w:t>,</w:t>
      </w:r>
      <w:r w:rsidRPr="003D5593">
        <w:t xml:space="preserve"> </w:t>
      </w:r>
      <w:r w:rsidR="000028FF">
        <w:t>b</w:t>
      </w:r>
      <w:r w:rsidRPr="003D5593">
        <w:t xml:space="preserve">illing </w:t>
      </w:r>
      <w:r w:rsidR="000028FF">
        <w:t>s</w:t>
      </w:r>
      <w:r w:rsidRPr="003D5593">
        <w:t xml:space="preserve">ervices and </w:t>
      </w:r>
      <w:r w:rsidR="000028FF">
        <w:t>c</w:t>
      </w:r>
      <w:r w:rsidRPr="003D5593">
        <w:t xml:space="preserve">learinghouses), the </w:t>
      </w:r>
      <w:r w:rsidR="000028FF">
        <w:t>o</w:t>
      </w:r>
      <w:r w:rsidRPr="003D5593">
        <w:t xml:space="preserve">ffice </w:t>
      </w:r>
      <w:r w:rsidR="000028FF">
        <w:t>a</w:t>
      </w:r>
      <w:r w:rsidRPr="003D5593">
        <w:t xml:space="preserve">pprover must only register the </w:t>
      </w:r>
      <w:r w:rsidR="000028FF">
        <w:t>o</w:t>
      </w:r>
      <w:r w:rsidRPr="003D5593">
        <w:t xml:space="preserve">rganization and </w:t>
      </w:r>
      <w:r w:rsidR="000028FF">
        <w:t>t</w:t>
      </w:r>
      <w:r w:rsidRPr="003D5593">
        <w:t xml:space="preserve">ax ID once in the IDM system. Creating multiple </w:t>
      </w:r>
      <w:r w:rsidR="000028FF">
        <w:t>o</w:t>
      </w:r>
      <w:r w:rsidRPr="003D5593">
        <w:t xml:space="preserve">rganizations with the same </w:t>
      </w:r>
      <w:r w:rsidR="000028FF">
        <w:t>t</w:t>
      </w:r>
      <w:r w:rsidRPr="003D5593">
        <w:t>ax ID in IDM will cause errors messages when using Novitasphere.</w:t>
      </w:r>
    </w:p>
    <w:p w14:paraId="21465158" w14:textId="738AF54B" w:rsidR="003D5593" w:rsidRPr="00847F06" w:rsidRDefault="003D5593" w:rsidP="005064DB">
      <w:pPr>
        <w:pStyle w:val="webnumbered1"/>
        <w:rPr>
          <w:rStyle w:val="webbold"/>
        </w:rPr>
      </w:pPr>
      <w:bookmarkStart w:id="8" w:name="six"/>
      <w:r w:rsidRPr="00847F06">
        <w:rPr>
          <w:rStyle w:val="webbold"/>
        </w:rPr>
        <w:t>Can providers continue to use their billing service/clearinghouse when enrolling for Novitasphere Portal?</w:t>
      </w:r>
    </w:p>
    <w:bookmarkEnd w:id="8"/>
    <w:p w14:paraId="21AB529F" w14:textId="77777777" w:rsidR="003D5593" w:rsidRPr="003D5593" w:rsidRDefault="003D5593" w:rsidP="005064DB">
      <w:pPr>
        <w:pStyle w:val="webindent1"/>
      </w:pPr>
      <w:r w:rsidRPr="003D5593">
        <w:t>You can continue to submit claims and retrieve your reports through an existing billing service or clearinghouse if you desire, and still use the other features in Novitasphere.</w:t>
      </w:r>
    </w:p>
    <w:p w14:paraId="448D5356" w14:textId="4218710F" w:rsidR="003D5593" w:rsidRPr="00847F06" w:rsidRDefault="003D5593" w:rsidP="005064DB">
      <w:pPr>
        <w:pStyle w:val="webnumbered1"/>
        <w:rPr>
          <w:rStyle w:val="webbold"/>
        </w:rPr>
      </w:pPr>
      <w:bookmarkStart w:id="9" w:name="seven"/>
      <w:r w:rsidRPr="00847F06">
        <w:rPr>
          <w:rStyle w:val="webbold"/>
        </w:rPr>
        <w:t>Can providers use their existing software when enrolling for Novitasphere Portal?</w:t>
      </w:r>
    </w:p>
    <w:bookmarkEnd w:id="9"/>
    <w:p w14:paraId="7CC2DF35" w14:textId="77777777" w:rsidR="003D5593" w:rsidRPr="003D5593" w:rsidRDefault="003D5593" w:rsidP="005064DB">
      <w:pPr>
        <w:pStyle w:val="webindent1"/>
      </w:pPr>
      <w:r w:rsidRPr="003D5593">
        <w:t>You can continue to create claims through your existing software and submit claims through your current method, and still use the other features in Novitasphere.</w:t>
      </w:r>
    </w:p>
    <w:p w14:paraId="5AF9F3B5" w14:textId="4DB72318" w:rsidR="003D5593" w:rsidRPr="00847F06" w:rsidRDefault="003D5593" w:rsidP="005064DB">
      <w:pPr>
        <w:pStyle w:val="webnumbered1"/>
        <w:rPr>
          <w:rStyle w:val="webbold"/>
        </w:rPr>
      </w:pPr>
      <w:bookmarkStart w:id="10" w:name="eight"/>
      <w:r w:rsidRPr="00847F06">
        <w:rPr>
          <w:rStyle w:val="webbold"/>
        </w:rPr>
        <w:t>How can I convert multiple linked PTANs to my new portal submitter ID?</w:t>
      </w:r>
    </w:p>
    <w:bookmarkEnd w:id="10"/>
    <w:p w14:paraId="29C4B1C0" w14:textId="10318CAF" w:rsidR="003D5593" w:rsidRPr="003D5593" w:rsidRDefault="003D5593" w:rsidP="005064DB">
      <w:pPr>
        <w:pStyle w:val="webindent1"/>
      </w:pPr>
      <w:r w:rsidRPr="003D5593">
        <w:t>Direct EDI submitters, billing services and clearinghouses can use the Novitasphere Migration List Template to request the conversion of multiple PTANs from their current submitter ID to their new Novitasphere submitter ID, rather than EDI Enrollment forms</w:t>
      </w:r>
      <w:r w:rsidR="005064DB">
        <w:t xml:space="preserve"> </w:t>
      </w:r>
      <w:r w:rsidRPr="003D5593">
        <w:t xml:space="preserve">for each provider. Otherwise, customers may send a letter on office letterhead and include the PTAN and NPI of </w:t>
      </w:r>
      <w:r w:rsidRPr="003D5593">
        <w:lastRenderedPageBreak/>
        <w:t xml:space="preserve">each customer converting, the name of the provider, the current </w:t>
      </w:r>
      <w:r w:rsidR="000028FF">
        <w:t>s</w:t>
      </w:r>
      <w:r w:rsidRPr="003D5593">
        <w:t xml:space="preserve">ubmitter ID, </w:t>
      </w:r>
      <w:r w:rsidR="000028FF">
        <w:t>e</w:t>
      </w:r>
      <w:r w:rsidRPr="003D5593">
        <w:t xml:space="preserve">lectronic </w:t>
      </w:r>
      <w:r w:rsidR="000028FF">
        <w:t>r</w:t>
      </w:r>
      <w:r w:rsidRPr="003D5593">
        <w:t xml:space="preserve">emittance </w:t>
      </w:r>
      <w:r w:rsidR="000028FF">
        <w:t>a</w:t>
      </w:r>
      <w:r w:rsidRPr="003D5593">
        <w:t xml:space="preserve">dvice (ERA) designation (default is to maintain current setup if nothing is indicated), and an authorized signature. If you wait to send this request until after your enrollment request is processed, please also include the new Novitasphere submitter ID that has been </w:t>
      </w:r>
      <w:r w:rsidR="005064DB" w:rsidRPr="003D5593">
        <w:t>assigned and</w:t>
      </w:r>
      <w:r w:rsidRPr="003D5593">
        <w:t xml:space="preserve"> send</w:t>
      </w:r>
      <w:r w:rsidR="005064DB">
        <w:t xml:space="preserve"> it with</w:t>
      </w:r>
      <w:r w:rsidRPr="003D5593">
        <w:t xml:space="preserve"> the EDI Fax Cover Sheet.</w:t>
      </w:r>
    </w:p>
    <w:p w14:paraId="79E3DBBA" w14:textId="7294F200" w:rsidR="003D5593" w:rsidRPr="00847F06" w:rsidRDefault="003D5593" w:rsidP="005064DB">
      <w:pPr>
        <w:pStyle w:val="webnumbered1"/>
        <w:rPr>
          <w:rStyle w:val="webbold"/>
        </w:rPr>
      </w:pPr>
      <w:bookmarkStart w:id="11" w:name="nine"/>
      <w:r w:rsidRPr="00847F06">
        <w:rPr>
          <w:rStyle w:val="webbold"/>
        </w:rPr>
        <w:t>Where can I locate my new Novitasphere Submitter ID?</w:t>
      </w:r>
    </w:p>
    <w:bookmarkEnd w:id="11"/>
    <w:p w14:paraId="35716BA0" w14:textId="341E8E1A" w:rsidR="003D5593" w:rsidRPr="003D5593" w:rsidRDefault="003D5593" w:rsidP="005064DB">
      <w:pPr>
        <w:pStyle w:val="webindent1"/>
      </w:pPr>
      <w:r w:rsidRPr="003D5593">
        <w:t xml:space="preserve">Your Novitasphere </w:t>
      </w:r>
      <w:r w:rsidR="000028FF">
        <w:t>s</w:t>
      </w:r>
      <w:r w:rsidRPr="003D5593">
        <w:t xml:space="preserve">ubmitter ID will be included in your initial Novitasphere enrollment letter from </w:t>
      </w:r>
      <w:r w:rsidR="000028FF">
        <w:t>us</w:t>
      </w:r>
      <w:r w:rsidRPr="003D5593">
        <w:t xml:space="preserve">. If you do not have your letter, the </w:t>
      </w:r>
      <w:r w:rsidR="000028FF">
        <w:t>s</w:t>
      </w:r>
      <w:r w:rsidRPr="003D5593">
        <w:t xml:space="preserve">ubmitter ID </w:t>
      </w:r>
      <w:r w:rsidR="00783AC6">
        <w:t>can be found</w:t>
      </w:r>
      <w:r w:rsidR="00783AC6" w:rsidRPr="003D5593">
        <w:t xml:space="preserve"> in</w:t>
      </w:r>
      <w:r w:rsidRPr="003D5593">
        <w:t xml:space="preserve"> the My Account Profile feature.</w:t>
      </w:r>
    </w:p>
    <w:p w14:paraId="5B3AB91B" w14:textId="5FBDB329" w:rsidR="003D5593" w:rsidRPr="00847F06" w:rsidRDefault="003D5593" w:rsidP="005064DB">
      <w:pPr>
        <w:pStyle w:val="webnumbered1"/>
        <w:rPr>
          <w:rStyle w:val="webbold"/>
        </w:rPr>
      </w:pPr>
      <w:bookmarkStart w:id="12" w:name="ten"/>
      <w:r w:rsidRPr="00847F06">
        <w:rPr>
          <w:rStyle w:val="webbold"/>
        </w:rPr>
        <w:t xml:space="preserve">If my billing service/clearinghouse enrolls for Novitasphere Portal, what features will </w:t>
      </w:r>
      <w:bookmarkEnd w:id="12"/>
      <w:r w:rsidRPr="00847F06">
        <w:rPr>
          <w:rStyle w:val="webbold"/>
        </w:rPr>
        <w:t>they have</w:t>
      </w:r>
      <w:r w:rsidRPr="003D5593">
        <w:t xml:space="preserve"> </w:t>
      </w:r>
      <w:r w:rsidRPr="00847F06">
        <w:rPr>
          <w:rStyle w:val="webbold"/>
        </w:rPr>
        <w:t>access to?</w:t>
      </w:r>
    </w:p>
    <w:p w14:paraId="76DC34CB" w14:textId="77777777" w:rsidR="003D5593" w:rsidRPr="003D5593" w:rsidRDefault="003D5593" w:rsidP="005064DB">
      <w:pPr>
        <w:pStyle w:val="webindent1"/>
      </w:pPr>
      <w:r w:rsidRPr="003D5593">
        <w:t>If your billing service or clearinghouse enrolls for Novitasphere, they will have access to all available features in Novitasphere. They may use as many or few of these features as they wish.</w:t>
      </w:r>
    </w:p>
    <w:p w14:paraId="78E256D7" w14:textId="15112C21" w:rsidR="003D5593" w:rsidRPr="00847F06" w:rsidRDefault="003D5593" w:rsidP="005064DB">
      <w:pPr>
        <w:pStyle w:val="webnumbered1"/>
        <w:rPr>
          <w:rStyle w:val="webbold"/>
        </w:rPr>
      </w:pPr>
      <w:bookmarkStart w:id="13" w:name="eleven"/>
      <w:r w:rsidRPr="00847F06">
        <w:rPr>
          <w:rStyle w:val="webbold"/>
        </w:rPr>
        <w:t>Can I have access to Novitasphere if I am outside of the United States?</w:t>
      </w:r>
    </w:p>
    <w:bookmarkEnd w:id="13"/>
    <w:p w14:paraId="1E2A6321" w14:textId="580D3231" w:rsidR="003D5593" w:rsidRPr="003D5593" w:rsidRDefault="003D5593" w:rsidP="005064DB">
      <w:pPr>
        <w:pStyle w:val="webindent1"/>
      </w:pPr>
      <w:r w:rsidRPr="003D5593">
        <w:t>CMS restricts work that is performed outside of the United States. System functions include the transmission of electronic claims, receipt of electronic remittance advice, or the access to any system for beneficiary and/or eligibility information. Any request for access to Novitasphere by an overseas party will be immediately denied by Novitas Solutions, Inc. Additionally, users who are identified as accessing the system via an IP address outside of the United States will have their Novitasphere access removed.</w:t>
      </w:r>
    </w:p>
    <w:p w14:paraId="5B29A78D" w14:textId="23A651FD" w:rsidR="003D5593" w:rsidRPr="003D5593" w:rsidRDefault="00000000" w:rsidP="00783AC6">
      <w:pPr>
        <w:pStyle w:val="websmall"/>
      </w:pPr>
      <w:hyperlink w:anchor="backtotop" w:history="1">
        <w:r w:rsidR="003D5593" w:rsidRPr="00783AC6">
          <w:rPr>
            <w:rStyle w:val="Hyperlink"/>
          </w:rPr>
          <w:t>Back to Top</w:t>
        </w:r>
      </w:hyperlink>
    </w:p>
    <w:p w14:paraId="680DBFC3" w14:textId="3A3C5F82" w:rsidR="003D5593" w:rsidRPr="003D5593" w:rsidRDefault="003D5593" w:rsidP="005064DB">
      <w:pPr>
        <w:pStyle w:val="webheader3"/>
      </w:pPr>
      <w:bookmarkStart w:id="14" w:name="idmuserids"/>
      <w:r w:rsidRPr="003D5593">
        <w:t xml:space="preserve">IDM </w:t>
      </w:r>
      <w:r w:rsidR="00E9202A">
        <w:t>u</w:t>
      </w:r>
      <w:r w:rsidRPr="003D5593">
        <w:t>ser IDs</w:t>
      </w:r>
    </w:p>
    <w:p w14:paraId="7282791F" w14:textId="7B9A7F5D" w:rsidR="003D5593" w:rsidRPr="00847F06" w:rsidRDefault="003D5593" w:rsidP="005064DB">
      <w:pPr>
        <w:pStyle w:val="webnumbered1"/>
        <w:rPr>
          <w:rStyle w:val="webbold"/>
        </w:rPr>
      </w:pPr>
      <w:bookmarkStart w:id="15" w:name="twelve"/>
      <w:bookmarkEnd w:id="14"/>
      <w:r w:rsidRPr="00847F06">
        <w:rPr>
          <w:rStyle w:val="webbold"/>
        </w:rPr>
        <w:t>I already have an IDM ID. How do I get access to Novitasphere?</w:t>
      </w:r>
    </w:p>
    <w:bookmarkEnd w:id="15"/>
    <w:p w14:paraId="126D9FF0" w14:textId="7CA1AD12" w:rsidR="003D5593" w:rsidRPr="003D5593" w:rsidRDefault="003D5593" w:rsidP="005064DB">
      <w:pPr>
        <w:pStyle w:val="webindent1"/>
      </w:pPr>
      <w:r w:rsidRPr="003D5593">
        <w:t xml:space="preserve">If you are the </w:t>
      </w:r>
      <w:r w:rsidR="000028FF">
        <w:t>p</w:t>
      </w:r>
      <w:r w:rsidRPr="003D5593">
        <w:t xml:space="preserve">rovider </w:t>
      </w:r>
      <w:r w:rsidR="000028FF">
        <w:t>o</w:t>
      </w:r>
      <w:r w:rsidRPr="003D5593">
        <w:t xml:space="preserve">ffice </w:t>
      </w:r>
      <w:r w:rsidR="000028FF">
        <w:t>a</w:t>
      </w:r>
      <w:r w:rsidRPr="003D5593">
        <w:t xml:space="preserve">pprover or </w:t>
      </w:r>
      <w:r w:rsidR="000028FF">
        <w:t>b</w:t>
      </w:r>
      <w:r w:rsidRPr="003D5593">
        <w:t xml:space="preserve">illing </w:t>
      </w:r>
      <w:r w:rsidR="000028FF">
        <w:t>o</w:t>
      </w:r>
      <w:r w:rsidRPr="003D5593">
        <w:t xml:space="preserve">ffice </w:t>
      </w:r>
      <w:r w:rsidR="000028FF">
        <w:t>a</w:t>
      </w:r>
      <w:r w:rsidRPr="003D5593">
        <w:t xml:space="preserve">pprover, you will still need to complete the EDI Portal Enrollment form (8292P or 8291P. Once the form is processed and you have been notified, please follow the steps in our </w:t>
      </w:r>
      <w:hyperlink r:id="rId11" w:history="1">
        <w:r w:rsidRPr="00783AC6">
          <w:rPr>
            <w:rStyle w:val="Hyperlink"/>
          </w:rPr>
          <w:t>Novitasphere IDM Instructions</w:t>
        </w:r>
      </w:hyperlink>
      <w:r w:rsidRPr="003D5593">
        <w:t xml:space="preserve"> to request the appropriate Novitasphere role (step 2). This will add the Novitasphere application to your existing IDM </w:t>
      </w:r>
      <w:r w:rsidR="00EB44C1" w:rsidRPr="003D5593">
        <w:t>ld.</w:t>
      </w:r>
      <w:r w:rsidRPr="003D5593">
        <w:t xml:space="preserve"> End Users will need to follow these steps once the </w:t>
      </w:r>
      <w:r w:rsidR="000028FF">
        <w:t>o</w:t>
      </w:r>
      <w:r w:rsidRPr="003D5593">
        <w:t xml:space="preserve">ffice </w:t>
      </w:r>
      <w:r w:rsidR="000028FF">
        <w:t>a</w:t>
      </w:r>
      <w:r w:rsidRPr="003D5593">
        <w:t>pprover completes their steps. You will not create another User ID.</w:t>
      </w:r>
    </w:p>
    <w:p w14:paraId="129D6F77" w14:textId="12F73E85" w:rsidR="003D5593" w:rsidRPr="00847F06" w:rsidRDefault="003D5593" w:rsidP="005064DB">
      <w:pPr>
        <w:pStyle w:val="webnumbered1"/>
        <w:rPr>
          <w:rStyle w:val="webbold"/>
        </w:rPr>
      </w:pPr>
      <w:bookmarkStart w:id="16" w:name="thirteen"/>
      <w:r w:rsidRPr="00847F06">
        <w:rPr>
          <w:rStyle w:val="webbold"/>
        </w:rPr>
        <w:t>When I try to register, I get an error message saying the Social Security number (SSN) is</w:t>
      </w:r>
      <w:r w:rsidRPr="003D5593">
        <w:t xml:space="preserve"> </w:t>
      </w:r>
      <w:bookmarkEnd w:id="16"/>
      <w:r w:rsidRPr="00847F06">
        <w:rPr>
          <w:rStyle w:val="webbold"/>
        </w:rPr>
        <w:t>already in use. What should I do?</w:t>
      </w:r>
    </w:p>
    <w:p w14:paraId="3CC9E154" w14:textId="77777777" w:rsidR="003D5593" w:rsidRPr="003D5593" w:rsidRDefault="003D5593" w:rsidP="005064DB">
      <w:pPr>
        <w:pStyle w:val="webindent1"/>
      </w:pPr>
      <w:r w:rsidRPr="003D5593">
        <w:t>This message means that the SSN entered has an IDM account. First, validate that the SSN is typed correctly. If the SSN is correct, you may have an account. To verify this, use the Forgot User ID? feature on the Login screen. Your User ID will remain yours, even if you have moved to a different organization. Do not create another User ID.</w:t>
      </w:r>
    </w:p>
    <w:p w14:paraId="27D616BA" w14:textId="7B8F76E6" w:rsidR="003D5593" w:rsidRPr="003D5593" w:rsidRDefault="003D5593" w:rsidP="005064DB">
      <w:pPr>
        <w:pStyle w:val="webbullet3"/>
      </w:pPr>
      <w:r w:rsidRPr="003D5593">
        <w:t>Navigate to https://home.idm.cms.gov</w:t>
      </w:r>
    </w:p>
    <w:p w14:paraId="5B32B4C9" w14:textId="0ED0E1B5" w:rsidR="003D5593" w:rsidRPr="003D5593" w:rsidRDefault="003D5593" w:rsidP="005064DB">
      <w:pPr>
        <w:pStyle w:val="webbullet3"/>
      </w:pPr>
      <w:r w:rsidRPr="003D5593">
        <w:t>Select “Forgot your User ID?”</w:t>
      </w:r>
    </w:p>
    <w:p w14:paraId="1E8C3192" w14:textId="6C7F6CB3" w:rsidR="005064DB" w:rsidRDefault="003D5593" w:rsidP="005064DB">
      <w:pPr>
        <w:pStyle w:val="webbullet3"/>
      </w:pPr>
      <w:r w:rsidRPr="003D5593">
        <w:t xml:space="preserve">Enter E-mail </w:t>
      </w:r>
      <w:r w:rsidR="000028FF">
        <w:t>a</w:t>
      </w:r>
      <w:r w:rsidRPr="003D5593">
        <w:t xml:space="preserve">ddress, </w:t>
      </w:r>
      <w:r w:rsidR="000028FF">
        <w:t>f</w:t>
      </w:r>
      <w:r w:rsidRPr="003D5593">
        <w:t xml:space="preserve">irst </w:t>
      </w:r>
      <w:r w:rsidR="000028FF">
        <w:t>n</w:t>
      </w:r>
      <w:r w:rsidRPr="003D5593">
        <w:t xml:space="preserve">ame, </w:t>
      </w:r>
      <w:r w:rsidR="000028FF">
        <w:t>l</w:t>
      </w:r>
      <w:r w:rsidRPr="003D5593">
        <w:t xml:space="preserve">ast </w:t>
      </w:r>
      <w:r w:rsidR="000028FF">
        <w:t>n</w:t>
      </w:r>
      <w:r w:rsidRPr="003D5593">
        <w:t xml:space="preserve">ame, </w:t>
      </w:r>
      <w:r w:rsidR="000028FF">
        <w:t>d</w:t>
      </w:r>
      <w:r w:rsidRPr="003D5593">
        <w:t xml:space="preserve">ate of </w:t>
      </w:r>
      <w:r w:rsidR="000028FF">
        <w:t>b</w:t>
      </w:r>
      <w:r w:rsidRPr="003D5593">
        <w:t xml:space="preserve">irth, </w:t>
      </w:r>
      <w:r w:rsidR="000028FF">
        <w:t>z</w:t>
      </w:r>
      <w:r w:rsidRPr="003D5593">
        <w:t xml:space="preserve">ip </w:t>
      </w:r>
      <w:r w:rsidR="000028FF">
        <w:t>c</w:t>
      </w:r>
      <w:r w:rsidRPr="003D5593">
        <w:t>ode</w:t>
      </w:r>
    </w:p>
    <w:p w14:paraId="434E6D58" w14:textId="074ECCEE" w:rsidR="003D5593" w:rsidRPr="003D5593" w:rsidRDefault="003D5593" w:rsidP="005064DB">
      <w:pPr>
        <w:pStyle w:val="webbullet3"/>
      </w:pPr>
      <w:r w:rsidRPr="003D5593">
        <w:t xml:space="preserve">Click </w:t>
      </w:r>
      <w:r w:rsidR="000028FF">
        <w:t>s</w:t>
      </w:r>
      <w:r w:rsidRPr="003D5593">
        <w:t>ubmit</w:t>
      </w:r>
    </w:p>
    <w:p w14:paraId="32C59925" w14:textId="77777777" w:rsidR="003D5593" w:rsidRPr="003D5593" w:rsidRDefault="003D5593" w:rsidP="005064DB">
      <w:pPr>
        <w:pStyle w:val="webindent1"/>
      </w:pPr>
      <w:r w:rsidRPr="003D5593">
        <w:t>You will receive confirmation that your information has been successfully verified and an e-mail will be sent to you with your User ID. If you are unable to retrieve your User ID, please contact the Novitasphere Help Desk at 1-855-880-8424 for assistance.</w:t>
      </w:r>
    </w:p>
    <w:p w14:paraId="6190E18D" w14:textId="41A5B4DE" w:rsidR="003D5593" w:rsidRPr="00847F06" w:rsidRDefault="003D5593" w:rsidP="005064DB">
      <w:pPr>
        <w:pStyle w:val="webnumbered1"/>
        <w:rPr>
          <w:rStyle w:val="webbold"/>
        </w:rPr>
      </w:pPr>
      <w:bookmarkStart w:id="17" w:name="fourteen"/>
      <w:r w:rsidRPr="00847F06">
        <w:rPr>
          <w:rStyle w:val="webbold"/>
        </w:rPr>
        <w:t>Why are SSNs needed when users register in IDM?</w:t>
      </w:r>
    </w:p>
    <w:bookmarkEnd w:id="17"/>
    <w:p w14:paraId="0E29D882" w14:textId="77777777" w:rsidR="003D5593" w:rsidRPr="003D5593" w:rsidRDefault="003D5593" w:rsidP="005064DB">
      <w:pPr>
        <w:pStyle w:val="webindent1"/>
      </w:pPr>
      <w:r w:rsidRPr="003D5593">
        <w:lastRenderedPageBreak/>
        <w:t>The Novitasphere portal utilizes IDM for Identity management. IDM requires a user to enter their SSN during registration. The name, address, telephone number, SSN and date of birth are collected for identify verification purposes only.</w:t>
      </w:r>
    </w:p>
    <w:p w14:paraId="6A82FC17" w14:textId="50055E22" w:rsidR="003D5593" w:rsidRPr="00847F06" w:rsidRDefault="003D5593" w:rsidP="005064DB">
      <w:pPr>
        <w:pStyle w:val="webnumbered1"/>
        <w:rPr>
          <w:rStyle w:val="webbold"/>
        </w:rPr>
      </w:pPr>
      <w:bookmarkStart w:id="18" w:name="fifteen"/>
      <w:r w:rsidRPr="00847F06">
        <w:rPr>
          <w:rStyle w:val="webbold"/>
        </w:rPr>
        <w:t xml:space="preserve"> I need to make a change in IDM, what do I need to do?</w:t>
      </w:r>
    </w:p>
    <w:bookmarkEnd w:id="18"/>
    <w:p w14:paraId="3E0DFBDC" w14:textId="303B204C" w:rsidR="003D5593" w:rsidRPr="003D5593" w:rsidRDefault="003D5593" w:rsidP="005064DB">
      <w:pPr>
        <w:pStyle w:val="webindent1"/>
      </w:pPr>
      <w:r w:rsidRPr="003D5593">
        <w:t xml:space="preserve">Updating name, SSN or </w:t>
      </w:r>
      <w:r w:rsidR="000028FF">
        <w:t>d</w:t>
      </w:r>
      <w:r w:rsidRPr="003D5593">
        <w:t xml:space="preserve">ate of </w:t>
      </w:r>
      <w:r w:rsidR="000028FF">
        <w:t>b</w:t>
      </w:r>
      <w:r w:rsidRPr="003D5593">
        <w:t xml:space="preserve">irth: Legitimate changes to the </w:t>
      </w:r>
      <w:r w:rsidR="000028FF">
        <w:t>f</w:t>
      </w:r>
      <w:r w:rsidRPr="003D5593">
        <w:t xml:space="preserve">irst </w:t>
      </w:r>
      <w:r w:rsidR="000028FF">
        <w:t>n</w:t>
      </w:r>
      <w:r w:rsidRPr="003D5593">
        <w:t xml:space="preserve">ame, </w:t>
      </w:r>
      <w:r w:rsidR="000028FF">
        <w:t>l</w:t>
      </w:r>
      <w:r w:rsidRPr="003D5593">
        <w:t xml:space="preserve">ast </w:t>
      </w:r>
      <w:r w:rsidR="000028FF">
        <w:t>n</w:t>
      </w:r>
      <w:r w:rsidRPr="003D5593">
        <w:t xml:space="preserve">ame, SSN or </w:t>
      </w:r>
      <w:r w:rsidR="000028FF">
        <w:t>d</w:t>
      </w:r>
      <w:r w:rsidRPr="003D5593">
        <w:t xml:space="preserve">ate of </w:t>
      </w:r>
      <w:r w:rsidR="000028FF">
        <w:t>b</w:t>
      </w:r>
      <w:r w:rsidRPr="003D5593">
        <w:t xml:space="preserve">irth will require a </w:t>
      </w:r>
      <w:r w:rsidR="000028FF">
        <w:t>s</w:t>
      </w:r>
      <w:r w:rsidRPr="003D5593">
        <w:t xml:space="preserve">ervice </w:t>
      </w:r>
      <w:r w:rsidR="000028FF">
        <w:t>r</w:t>
      </w:r>
      <w:r w:rsidRPr="003D5593">
        <w:t xml:space="preserve">equest. Contact the Novitasphere Help Desk, who in turn, will submit the </w:t>
      </w:r>
      <w:r w:rsidR="000028FF">
        <w:t>s</w:t>
      </w:r>
      <w:r w:rsidRPr="003D5593">
        <w:t xml:space="preserve">ervice </w:t>
      </w:r>
      <w:r w:rsidR="000028FF">
        <w:t>r</w:t>
      </w:r>
      <w:r w:rsidRPr="003D5593">
        <w:t>equest directed to the Novitasphere IDM Administrator to modify your personal information. Refer to the Contact Us tab on Novitasphere for contact information.</w:t>
      </w:r>
    </w:p>
    <w:p w14:paraId="39840A47" w14:textId="402A3836" w:rsidR="003D5593" w:rsidRPr="003D5593" w:rsidRDefault="003D5593" w:rsidP="005064DB">
      <w:pPr>
        <w:pStyle w:val="webindent1"/>
      </w:pPr>
      <w:r w:rsidRPr="003D5593">
        <w:t xml:space="preserve">Updating E-mail address, phone number, </w:t>
      </w:r>
      <w:r w:rsidR="000028FF">
        <w:t>c</w:t>
      </w:r>
      <w:r w:rsidRPr="003D5593">
        <w:t xml:space="preserve">hallenge </w:t>
      </w:r>
      <w:r w:rsidR="000028FF">
        <w:t>q</w:t>
      </w:r>
      <w:r w:rsidRPr="003D5593">
        <w:t xml:space="preserve">uestions and </w:t>
      </w:r>
      <w:r w:rsidR="000028FF">
        <w:t>a</w:t>
      </w:r>
      <w:r w:rsidRPr="003D5593">
        <w:t xml:space="preserve">nswers, and </w:t>
      </w:r>
      <w:r w:rsidR="000028FF">
        <w:t>a</w:t>
      </w:r>
      <w:r w:rsidRPr="003D5593">
        <w:t xml:space="preserve">ddress: Once logged into IDM, select “My Profile”. You can modify your e-mail address, personal phone number, challenge questions and answers, and personal address from this screen. This will not update the address on file for the </w:t>
      </w:r>
      <w:r w:rsidR="000028FF">
        <w:t>o</w:t>
      </w:r>
      <w:r w:rsidRPr="003D5593">
        <w:t>rganization.</w:t>
      </w:r>
    </w:p>
    <w:p w14:paraId="198B1A17" w14:textId="246DAB38" w:rsidR="003D5593" w:rsidRPr="00847F06" w:rsidRDefault="003D5593" w:rsidP="005064DB">
      <w:pPr>
        <w:pStyle w:val="webnumbered1"/>
        <w:rPr>
          <w:rStyle w:val="webbold"/>
        </w:rPr>
      </w:pPr>
      <w:bookmarkStart w:id="19" w:name="sixteen"/>
      <w:r w:rsidRPr="00847F06">
        <w:rPr>
          <w:rStyle w:val="webbold"/>
        </w:rPr>
        <w:t xml:space="preserve">One of my </w:t>
      </w:r>
      <w:r w:rsidR="000028FF">
        <w:rPr>
          <w:rStyle w:val="webbold"/>
        </w:rPr>
        <w:t>e</w:t>
      </w:r>
      <w:r w:rsidRPr="00847F06">
        <w:rPr>
          <w:rStyle w:val="webbold"/>
        </w:rPr>
        <w:t xml:space="preserve">nd </w:t>
      </w:r>
      <w:r w:rsidR="000028FF">
        <w:rPr>
          <w:rStyle w:val="webbold"/>
        </w:rPr>
        <w:t>u</w:t>
      </w:r>
      <w:r w:rsidRPr="00847F06">
        <w:rPr>
          <w:rStyle w:val="webbold"/>
        </w:rPr>
        <w:t xml:space="preserve">sers has left the company. How do I remove their Novitasphere </w:t>
      </w:r>
      <w:bookmarkEnd w:id="19"/>
      <w:r w:rsidRPr="00847F06">
        <w:rPr>
          <w:rStyle w:val="webbold"/>
        </w:rPr>
        <w:t>access?</w:t>
      </w:r>
    </w:p>
    <w:p w14:paraId="0874A519" w14:textId="0101D522" w:rsidR="003D5593" w:rsidRPr="003D5593" w:rsidRDefault="003D5593" w:rsidP="005064DB">
      <w:pPr>
        <w:pStyle w:val="webindent1"/>
      </w:pPr>
      <w:r w:rsidRPr="003D5593">
        <w:t xml:space="preserve">If possible, have the </w:t>
      </w:r>
      <w:r w:rsidR="000028FF">
        <w:t>e</w:t>
      </w:r>
      <w:r w:rsidRPr="003D5593">
        <w:t xml:space="preserve">nd </w:t>
      </w:r>
      <w:r w:rsidR="000028FF">
        <w:t>u</w:t>
      </w:r>
      <w:r w:rsidRPr="003D5593">
        <w:t xml:space="preserve">ser remove the Novitasphere role in IDM. If the </w:t>
      </w:r>
      <w:r w:rsidR="000028FF">
        <w:t>e</w:t>
      </w:r>
      <w:r w:rsidRPr="003D5593">
        <w:t>nd User is unable to do so (</w:t>
      </w:r>
      <w:r w:rsidR="00783AC6" w:rsidRPr="003D5593">
        <w:t>e.g.,</w:t>
      </w:r>
      <w:r w:rsidRPr="003D5593">
        <w:t xml:space="preserve"> has left the company), please complete the steps outlined in the IDM Instructions for </w:t>
      </w:r>
      <w:hyperlink r:id="rId12" w:history="1">
        <w:r w:rsidRPr="00890373">
          <w:rPr>
            <w:rStyle w:val="Hyperlink"/>
          </w:rPr>
          <w:t xml:space="preserve">Office </w:t>
        </w:r>
        <w:r w:rsidR="00B66F4F">
          <w:rPr>
            <w:rStyle w:val="Hyperlink"/>
          </w:rPr>
          <w:t>a</w:t>
        </w:r>
        <w:r w:rsidRPr="00890373">
          <w:rPr>
            <w:rStyle w:val="Hyperlink"/>
          </w:rPr>
          <w:t xml:space="preserve">pprover/Office </w:t>
        </w:r>
        <w:r w:rsidR="00B66F4F">
          <w:rPr>
            <w:rStyle w:val="Hyperlink"/>
          </w:rPr>
          <w:t>b</w:t>
        </w:r>
        <w:r w:rsidRPr="00890373">
          <w:rPr>
            <w:rStyle w:val="Hyperlink"/>
          </w:rPr>
          <w:t>ack-</w:t>
        </w:r>
        <w:r w:rsidR="00B66F4F">
          <w:rPr>
            <w:rStyle w:val="Hyperlink"/>
          </w:rPr>
          <w:t>u</w:t>
        </w:r>
        <w:r w:rsidRPr="00890373">
          <w:rPr>
            <w:rStyle w:val="Hyperlink"/>
          </w:rPr>
          <w:t xml:space="preserve">p </w:t>
        </w:r>
        <w:r w:rsidR="00B66F4F">
          <w:rPr>
            <w:rStyle w:val="Hyperlink"/>
          </w:rPr>
          <w:t>a</w:t>
        </w:r>
        <w:r w:rsidRPr="00890373">
          <w:rPr>
            <w:rStyle w:val="Hyperlink"/>
          </w:rPr>
          <w:t xml:space="preserve">pprover </w:t>
        </w:r>
        <w:r w:rsidR="00B66F4F">
          <w:rPr>
            <w:rStyle w:val="Hyperlink"/>
          </w:rPr>
          <w:t>s</w:t>
        </w:r>
        <w:r w:rsidRPr="00890373">
          <w:rPr>
            <w:rStyle w:val="Hyperlink"/>
          </w:rPr>
          <w:t xml:space="preserve">teps to </w:t>
        </w:r>
        <w:r w:rsidR="00B66F4F">
          <w:rPr>
            <w:rStyle w:val="Hyperlink"/>
          </w:rPr>
          <w:t>t</w:t>
        </w:r>
        <w:r w:rsidRPr="00890373">
          <w:rPr>
            <w:rStyle w:val="Hyperlink"/>
          </w:rPr>
          <w:t xml:space="preserve">erminate </w:t>
        </w:r>
        <w:r w:rsidR="00B66F4F">
          <w:rPr>
            <w:rStyle w:val="Hyperlink"/>
          </w:rPr>
          <w:t>u</w:t>
        </w:r>
        <w:r w:rsidRPr="00890373">
          <w:rPr>
            <w:rStyle w:val="Hyperlink"/>
          </w:rPr>
          <w:t xml:space="preserve">ser </w:t>
        </w:r>
        <w:r w:rsidR="00B66F4F">
          <w:rPr>
            <w:rStyle w:val="Hyperlink"/>
          </w:rPr>
          <w:t>a</w:t>
        </w:r>
        <w:r w:rsidRPr="00890373">
          <w:rPr>
            <w:rStyle w:val="Hyperlink"/>
          </w:rPr>
          <w:t>ccess</w:t>
        </w:r>
      </w:hyperlink>
      <w:r w:rsidRPr="003D5593">
        <w:t>.</w:t>
      </w:r>
    </w:p>
    <w:p w14:paraId="7DEE6128" w14:textId="6316A86A" w:rsidR="003D5593" w:rsidRPr="003D5593" w:rsidRDefault="00000000" w:rsidP="00783AC6">
      <w:pPr>
        <w:pStyle w:val="websmall"/>
      </w:pPr>
      <w:hyperlink w:anchor="backtotop" w:history="1">
        <w:r w:rsidR="003D5593" w:rsidRPr="00783AC6">
          <w:rPr>
            <w:rStyle w:val="Hyperlink"/>
          </w:rPr>
          <w:t>Back to Top</w:t>
        </w:r>
      </w:hyperlink>
    </w:p>
    <w:p w14:paraId="3D123AC3" w14:textId="77777777" w:rsidR="003D5593" w:rsidRPr="003D5593" w:rsidRDefault="003D5593" w:rsidP="005064DB">
      <w:pPr>
        <w:pStyle w:val="webheader3"/>
      </w:pPr>
      <w:bookmarkStart w:id="20" w:name="novitasphereroles"/>
      <w:r w:rsidRPr="003D5593">
        <w:t>Novitasphere Roles</w:t>
      </w:r>
    </w:p>
    <w:p w14:paraId="7F650ECC" w14:textId="6EEE4988" w:rsidR="003D5593" w:rsidRPr="00847F06" w:rsidRDefault="003D5593" w:rsidP="005064DB">
      <w:pPr>
        <w:pStyle w:val="webnumbered1"/>
        <w:rPr>
          <w:rStyle w:val="webbold"/>
        </w:rPr>
      </w:pPr>
      <w:bookmarkStart w:id="21" w:name="seventeen"/>
      <w:bookmarkEnd w:id="20"/>
      <w:r w:rsidRPr="00847F06">
        <w:rPr>
          <w:rStyle w:val="webbold"/>
        </w:rPr>
        <w:t>How does additional staff get access to Novitasphere?</w:t>
      </w:r>
    </w:p>
    <w:bookmarkEnd w:id="21"/>
    <w:p w14:paraId="62F59EA5" w14:textId="0FE34B22" w:rsidR="003D5593" w:rsidRPr="003D5593" w:rsidRDefault="003D5593" w:rsidP="005064DB">
      <w:pPr>
        <w:pStyle w:val="webindent1"/>
      </w:pPr>
      <w:r w:rsidRPr="003D5593">
        <w:t xml:space="preserve">Each user must request their own access. Instruct your colleagues to access IDM and register as the </w:t>
      </w:r>
      <w:r w:rsidR="00B66F4F">
        <w:t>o</w:t>
      </w:r>
      <w:r w:rsidRPr="003D5593">
        <w:t xml:space="preserve">ffice </w:t>
      </w:r>
      <w:r w:rsidR="00B66F4F">
        <w:t>b</w:t>
      </w:r>
      <w:r w:rsidRPr="003D5593">
        <w:t>ack-</w:t>
      </w:r>
      <w:r w:rsidR="00B66F4F">
        <w:t>u</w:t>
      </w:r>
      <w:r w:rsidRPr="003D5593">
        <w:t xml:space="preserve">p </w:t>
      </w:r>
      <w:r w:rsidR="00B66F4F">
        <w:t>a</w:t>
      </w:r>
      <w:r w:rsidRPr="003D5593">
        <w:t xml:space="preserve">pprover or </w:t>
      </w:r>
      <w:r w:rsidR="00B66F4F">
        <w:t>e</w:t>
      </w:r>
      <w:r w:rsidRPr="003D5593">
        <w:t xml:space="preserve">nd </w:t>
      </w:r>
      <w:r w:rsidR="00B66F4F">
        <w:t>u</w:t>
      </w:r>
      <w:r w:rsidRPr="003D5593">
        <w:t xml:space="preserve">sers as appropriate. Office </w:t>
      </w:r>
      <w:r w:rsidR="00B66F4F">
        <w:t>b</w:t>
      </w:r>
      <w:r w:rsidRPr="003D5593">
        <w:t>ack-</w:t>
      </w:r>
      <w:r w:rsidR="00B66F4F">
        <w:t>u</w:t>
      </w:r>
      <w:r w:rsidRPr="003D5593">
        <w:t xml:space="preserve">p </w:t>
      </w:r>
      <w:r w:rsidR="00B66F4F">
        <w:t>a</w:t>
      </w:r>
      <w:r w:rsidRPr="003D5593">
        <w:t xml:space="preserve">pprover requests will be reviewed by Novitas staff. End User requests will generate an e-mail to the </w:t>
      </w:r>
      <w:r w:rsidR="00B66F4F">
        <w:t>o</w:t>
      </w:r>
      <w:r w:rsidRPr="003D5593">
        <w:t xml:space="preserve">ffice </w:t>
      </w:r>
      <w:r w:rsidR="00B66F4F">
        <w:t>a</w:t>
      </w:r>
      <w:r w:rsidRPr="003D5593">
        <w:t>pprover that they have a request that is “</w:t>
      </w:r>
      <w:r w:rsidR="00B66F4F">
        <w:t>p</w:t>
      </w:r>
      <w:r w:rsidRPr="003D5593">
        <w:t xml:space="preserve">ending </w:t>
      </w:r>
      <w:r w:rsidR="00B66F4F">
        <w:t>a</w:t>
      </w:r>
      <w:r w:rsidRPr="003D5593">
        <w:t>pproval”. They will need to log into IDM and approve the request.</w:t>
      </w:r>
    </w:p>
    <w:p w14:paraId="03D40792" w14:textId="38206AB2" w:rsidR="003D5593" w:rsidRPr="00847F06" w:rsidRDefault="003D5593" w:rsidP="005064DB">
      <w:pPr>
        <w:pStyle w:val="webnumbered1"/>
        <w:rPr>
          <w:rStyle w:val="webbold"/>
        </w:rPr>
      </w:pPr>
      <w:bookmarkStart w:id="22" w:name="eighteen"/>
      <w:r w:rsidRPr="00847F06">
        <w:rPr>
          <w:rStyle w:val="webbold"/>
        </w:rPr>
        <w:t>I need to update the Office Approver for my Organization. What steps do I need to take?</w:t>
      </w:r>
    </w:p>
    <w:bookmarkEnd w:id="22"/>
    <w:p w14:paraId="78332787" w14:textId="4BB1CFA8" w:rsidR="003D5593" w:rsidRPr="003D5593" w:rsidRDefault="003D5593" w:rsidP="005064DB">
      <w:pPr>
        <w:pStyle w:val="webindent1"/>
      </w:pPr>
      <w:r w:rsidRPr="003D5593">
        <w:t xml:space="preserve">There are a few steps to complete this. First, you will need to complete the </w:t>
      </w:r>
      <w:hyperlink r:id="rId13" w:history="1">
        <w:r w:rsidRPr="00890373">
          <w:rPr>
            <w:rStyle w:val="Hyperlink"/>
          </w:rPr>
          <w:t>EDI Submitter ID Update Request Form</w:t>
        </w:r>
      </w:hyperlink>
      <w:r w:rsidRPr="003D5593">
        <w:t xml:space="preserve"> to update the </w:t>
      </w:r>
      <w:r w:rsidR="00B66F4F">
        <w:t>o</w:t>
      </w:r>
      <w:r w:rsidRPr="003D5593">
        <w:t xml:space="preserve">ffice </w:t>
      </w:r>
      <w:r w:rsidR="00B66F4F">
        <w:t>a</w:t>
      </w:r>
      <w:r w:rsidRPr="003D5593">
        <w:t xml:space="preserve">pprover name. Once this form is processed, the new </w:t>
      </w:r>
      <w:r w:rsidR="00B66F4F">
        <w:t>o</w:t>
      </w:r>
      <w:r w:rsidRPr="003D5593">
        <w:t xml:space="preserve">ffice </w:t>
      </w:r>
      <w:r w:rsidR="00B66F4F">
        <w:t>a</w:t>
      </w:r>
      <w:r w:rsidRPr="003D5593">
        <w:t xml:space="preserve">pprover will need to log into IDM and register as the </w:t>
      </w:r>
      <w:r w:rsidR="00B66F4F">
        <w:t>a</w:t>
      </w:r>
      <w:r w:rsidRPr="003D5593">
        <w:t>pprover for your office.</w:t>
      </w:r>
    </w:p>
    <w:bookmarkStart w:id="23" w:name="eligibility"/>
    <w:p w14:paraId="53980E09" w14:textId="77777777" w:rsidR="00464B54" w:rsidRPr="003D5593" w:rsidRDefault="00464B54" w:rsidP="00464B54">
      <w:pPr>
        <w:pStyle w:val="websmall"/>
      </w:pPr>
      <w:r>
        <w:fldChar w:fldCharType="begin"/>
      </w:r>
      <w:r>
        <w:instrText>HYPERLINK \l "backtotop"</w:instrText>
      </w:r>
      <w:r>
        <w:fldChar w:fldCharType="separate"/>
      </w:r>
      <w:r w:rsidRPr="00783AC6">
        <w:rPr>
          <w:rStyle w:val="Hyperlink"/>
        </w:rPr>
        <w:t>Back to Top</w:t>
      </w:r>
      <w:r>
        <w:rPr>
          <w:rStyle w:val="Hyperlink"/>
        </w:rPr>
        <w:fldChar w:fldCharType="end"/>
      </w:r>
    </w:p>
    <w:p w14:paraId="232701E4" w14:textId="77777777" w:rsidR="003D5593" w:rsidRPr="003D5593" w:rsidRDefault="003D5593" w:rsidP="005064DB">
      <w:pPr>
        <w:pStyle w:val="webheader3"/>
      </w:pPr>
      <w:r w:rsidRPr="003D5593">
        <w:t>Eligibility</w:t>
      </w:r>
    </w:p>
    <w:p w14:paraId="2A805EBF" w14:textId="237C0C2B" w:rsidR="003D5593" w:rsidRPr="00847F06" w:rsidRDefault="003D5593" w:rsidP="005064DB">
      <w:pPr>
        <w:pStyle w:val="webnumbered1"/>
        <w:rPr>
          <w:rStyle w:val="webbold"/>
        </w:rPr>
      </w:pPr>
      <w:bookmarkStart w:id="24" w:name="nineteen"/>
      <w:bookmarkEnd w:id="23"/>
      <w:r w:rsidRPr="00847F06">
        <w:rPr>
          <w:rStyle w:val="webbold"/>
        </w:rPr>
        <w:t xml:space="preserve">When I tried to submit an eligibility inquiry an error message was displayed. What </w:t>
      </w:r>
      <w:bookmarkEnd w:id="24"/>
      <w:r w:rsidRPr="00847F06">
        <w:rPr>
          <w:rStyle w:val="webbold"/>
        </w:rPr>
        <w:t>action</w:t>
      </w:r>
      <w:r w:rsidRPr="003D5593">
        <w:t xml:space="preserve"> </w:t>
      </w:r>
      <w:r w:rsidRPr="00847F06">
        <w:rPr>
          <w:rStyle w:val="webbold"/>
        </w:rPr>
        <w:t>should I take?</w:t>
      </w:r>
    </w:p>
    <w:p w14:paraId="19BF93D7" w14:textId="77777777" w:rsidR="003D5593" w:rsidRPr="003D5593" w:rsidRDefault="003D5593" w:rsidP="005064DB">
      <w:pPr>
        <w:pStyle w:val="webindent1"/>
      </w:pPr>
      <w:r w:rsidRPr="003D5593">
        <w:t>Verify the search criteria have been entered correctly. Additionally, the HIPAA Eligibility Transaction System (HETS) system is subject to periodic maintenance. Information will be shared the Alerts &amp; Updates feature regarding planned maintenance. When there is an unexpected system outage, the eligibility feature will not be available, and an error message will be displayed. In these circumstances, users should instead seek eligibility information from an alternative source until the HETS connection has been restored.</w:t>
      </w:r>
    </w:p>
    <w:p w14:paraId="65975966" w14:textId="4806C520" w:rsidR="003D5593" w:rsidRPr="00847F06" w:rsidRDefault="003D5593" w:rsidP="005064DB">
      <w:pPr>
        <w:pStyle w:val="webnumbered1"/>
        <w:rPr>
          <w:rStyle w:val="webbold"/>
        </w:rPr>
      </w:pPr>
      <w:bookmarkStart w:id="25" w:name="twenty"/>
      <w:r w:rsidRPr="00847F06">
        <w:rPr>
          <w:rStyle w:val="webbold"/>
        </w:rPr>
        <w:t xml:space="preserve">Can I search for patient eligibility with just the patient’s name and date of birth, or by </w:t>
      </w:r>
      <w:bookmarkEnd w:id="25"/>
      <w:r w:rsidRPr="00847F06">
        <w:rPr>
          <w:rStyle w:val="webbold"/>
        </w:rPr>
        <w:t>just the</w:t>
      </w:r>
      <w:r w:rsidRPr="003D5593">
        <w:t xml:space="preserve"> </w:t>
      </w:r>
      <w:r w:rsidRPr="00847F06">
        <w:rPr>
          <w:rStyle w:val="webbold"/>
        </w:rPr>
        <w:t>Social Security Number?</w:t>
      </w:r>
    </w:p>
    <w:p w14:paraId="7A4D8407" w14:textId="77777777" w:rsidR="003D5593" w:rsidRPr="003D5593" w:rsidRDefault="003D5593" w:rsidP="005064DB">
      <w:pPr>
        <w:pStyle w:val="webindent1"/>
      </w:pPr>
      <w:r w:rsidRPr="003D5593">
        <w:t xml:space="preserve">Novitasphere connects directly with the Medicare HETS system to provide eligibility. The patient’s Medicare number, first and last name are required, and must match. You will need to have this information available to search for eligibility. If your patient has lost of misplaced their </w:t>
      </w:r>
      <w:r w:rsidRPr="003D5593">
        <w:lastRenderedPageBreak/>
        <w:t>Medicare Card, please refer the patient to the Social Security Administration Office at 1-800-772-1213.</w:t>
      </w:r>
    </w:p>
    <w:p w14:paraId="0ACF08EB" w14:textId="26DB19D3" w:rsidR="003D5593" w:rsidRPr="00847F06" w:rsidRDefault="003D5593" w:rsidP="005064DB">
      <w:pPr>
        <w:pStyle w:val="webnumbered1"/>
        <w:rPr>
          <w:rStyle w:val="webbold"/>
        </w:rPr>
      </w:pPr>
      <w:bookmarkStart w:id="26" w:name="twenty1"/>
      <w:r w:rsidRPr="00847F06">
        <w:rPr>
          <w:rStyle w:val="webbold"/>
        </w:rPr>
        <w:t>How quickly is patient coordination of benefits information updated in Novitasphere?</w:t>
      </w:r>
    </w:p>
    <w:bookmarkEnd w:id="26"/>
    <w:p w14:paraId="4395C2F6" w14:textId="77777777" w:rsidR="003D5593" w:rsidRPr="003D5593" w:rsidRDefault="003D5593" w:rsidP="005064DB">
      <w:pPr>
        <w:pStyle w:val="webindent1"/>
      </w:pPr>
      <w:r w:rsidRPr="003D5593">
        <w:t>All eligibility information comes from HETS. Once the information is updated in HETS, the data will display in Novitasphere.</w:t>
      </w:r>
    </w:p>
    <w:p w14:paraId="3DB89D6F" w14:textId="75993F4C" w:rsidR="003D5593" w:rsidRPr="00847F06" w:rsidRDefault="003D5593" w:rsidP="005064DB">
      <w:pPr>
        <w:pStyle w:val="webnumbered1"/>
        <w:rPr>
          <w:rStyle w:val="webbold"/>
        </w:rPr>
      </w:pPr>
      <w:bookmarkStart w:id="27" w:name="twenty2"/>
      <w:r w:rsidRPr="00847F06">
        <w:rPr>
          <w:rStyle w:val="webbold"/>
        </w:rPr>
        <w:t xml:space="preserve"> My patient is a Qualified Medicare Beneficiary (QMB). Why does the Eligibility feature </w:t>
      </w:r>
      <w:bookmarkEnd w:id="27"/>
      <w:r w:rsidRPr="00847F06">
        <w:rPr>
          <w:rStyle w:val="webbold"/>
        </w:rPr>
        <w:t>not</w:t>
      </w:r>
      <w:r w:rsidRPr="003D5593">
        <w:t xml:space="preserve"> </w:t>
      </w:r>
      <w:r w:rsidRPr="00847F06">
        <w:rPr>
          <w:rStyle w:val="webbold"/>
        </w:rPr>
        <w:t>provide their deductible amounts?</w:t>
      </w:r>
    </w:p>
    <w:p w14:paraId="6E7C76D9" w14:textId="77777777" w:rsidR="003D5593" w:rsidRPr="003D5593" w:rsidRDefault="003D5593" w:rsidP="005064DB">
      <w:pPr>
        <w:pStyle w:val="webindent1"/>
      </w:pPr>
      <w:r w:rsidRPr="003D5593">
        <w:t>QMB is a Medicaid program that assists low-income beneficiaries with Medicare premiums and cost- sharing. Under federal law, providers may not bill individuals enrolled in the QMB program under any circumstances for the following:</w:t>
      </w:r>
    </w:p>
    <w:p w14:paraId="37E866A2" w14:textId="0AD77397" w:rsidR="003D5593" w:rsidRPr="003D5593" w:rsidRDefault="003D5593" w:rsidP="005064DB">
      <w:pPr>
        <w:pStyle w:val="webbullet3"/>
      </w:pPr>
      <w:r w:rsidRPr="003D5593">
        <w:t>Medicare deductibles</w:t>
      </w:r>
    </w:p>
    <w:p w14:paraId="69B61BCE" w14:textId="15B97A94" w:rsidR="003D5593" w:rsidRPr="003D5593" w:rsidRDefault="003D5593" w:rsidP="005064DB">
      <w:pPr>
        <w:pStyle w:val="webbullet3"/>
      </w:pPr>
      <w:r w:rsidRPr="003D5593">
        <w:t>Coinsurance</w:t>
      </w:r>
    </w:p>
    <w:p w14:paraId="0A55AE91" w14:textId="2AD460ED" w:rsidR="003D5593" w:rsidRPr="003D5593" w:rsidRDefault="003D5593" w:rsidP="005064DB">
      <w:pPr>
        <w:pStyle w:val="webbullet3"/>
      </w:pPr>
      <w:r w:rsidRPr="003D5593">
        <w:t>Copayments</w:t>
      </w:r>
    </w:p>
    <w:p w14:paraId="1416A667" w14:textId="77777777" w:rsidR="003D5593" w:rsidRPr="003D5593" w:rsidRDefault="003D5593" w:rsidP="005064DB">
      <w:pPr>
        <w:pStyle w:val="webindent1"/>
      </w:pPr>
      <w:r w:rsidRPr="003D5593">
        <w:t>Therefore, this information will display as zero or be left blank in the QMB tab in Eligibility.</w:t>
      </w:r>
    </w:p>
    <w:p w14:paraId="43FA79F6" w14:textId="164C2F9D" w:rsidR="003D5593" w:rsidRPr="00847F06" w:rsidRDefault="003D5593" w:rsidP="005064DB">
      <w:pPr>
        <w:pStyle w:val="webnumbered1"/>
        <w:rPr>
          <w:rStyle w:val="webbold"/>
        </w:rPr>
      </w:pPr>
      <w:bookmarkStart w:id="28" w:name="twenty3"/>
      <w:r w:rsidRPr="00847F06">
        <w:rPr>
          <w:rStyle w:val="webbold"/>
        </w:rPr>
        <w:t>Where can I obtain additional information regarding the QMB program?</w:t>
      </w:r>
    </w:p>
    <w:bookmarkEnd w:id="28"/>
    <w:p w14:paraId="7B25A336" w14:textId="7764931E" w:rsidR="003D5593" w:rsidRPr="003D5593" w:rsidRDefault="003D5593" w:rsidP="005064DB">
      <w:pPr>
        <w:pStyle w:val="webindent1"/>
      </w:pPr>
      <w:r w:rsidRPr="003D5593">
        <w:t xml:space="preserve">Please visit: </w:t>
      </w:r>
      <w:hyperlink r:id="rId14" w:history="1">
        <w:r w:rsidR="002A478A" w:rsidRPr="007B29C2">
          <w:rPr>
            <w:rStyle w:val="Hyperlink"/>
          </w:rPr>
          <w:t>https://www.cms.gov/medicare/medicaid-coordination/qualified-medicare-beneficiary-program</w:t>
        </w:r>
      </w:hyperlink>
      <w:r w:rsidR="002A478A">
        <w:t xml:space="preserve"> </w:t>
      </w:r>
      <w:r w:rsidRPr="003D5593">
        <w:t>for more information regarding the QMB program.</w:t>
      </w:r>
    </w:p>
    <w:p w14:paraId="6DF34E71" w14:textId="52E5D05E" w:rsidR="003D5593" w:rsidRPr="00847F06" w:rsidRDefault="003D5593" w:rsidP="005064DB">
      <w:pPr>
        <w:pStyle w:val="webnumbered1"/>
        <w:rPr>
          <w:rStyle w:val="webbold"/>
        </w:rPr>
      </w:pPr>
      <w:bookmarkStart w:id="29" w:name="twenty4"/>
      <w:r w:rsidRPr="00847F06">
        <w:rPr>
          <w:rStyle w:val="webbold"/>
        </w:rPr>
        <w:t>Where can I find other insurance information for my patient?</w:t>
      </w:r>
    </w:p>
    <w:bookmarkEnd w:id="29"/>
    <w:p w14:paraId="2A1540C2" w14:textId="6EACD889" w:rsidR="003D5593" w:rsidRPr="003D5593" w:rsidRDefault="003D5593" w:rsidP="005064DB">
      <w:pPr>
        <w:pStyle w:val="webindent1"/>
      </w:pPr>
      <w:r w:rsidRPr="003D5593">
        <w:t xml:space="preserve">There are two tabs under eligibility that will provide helpful information regarding other insurance. The Medicare Advantage </w:t>
      </w:r>
      <w:r w:rsidR="00B66F4F">
        <w:t>p</w:t>
      </w:r>
      <w:r w:rsidRPr="003D5593">
        <w:t xml:space="preserve">lan </w:t>
      </w:r>
      <w:r w:rsidR="00B66F4F">
        <w:t>t</w:t>
      </w:r>
      <w:r w:rsidRPr="003D5593">
        <w:t xml:space="preserve">ab will provide you with the name, address, and other information for a patient’s Medicare Advantage </w:t>
      </w:r>
      <w:r w:rsidR="00B66F4F">
        <w:t>p</w:t>
      </w:r>
      <w:r w:rsidRPr="003D5593">
        <w:t xml:space="preserve">lan, if applicable. The MSP (Medicare </w:t>
      </w:r>
      <w:r w:rsidR="00B66F4F">
        <w:t>s</w:t>
      </w:r>
      <w:r w:rsidRPr="003D5593">
        <w:t xml:space="preserve">econdary </w:t>
      </w:r>
      <w:r w:rsidR="00B66F4F">
        <w:t>p</w:t>
      </w:r>
      <w:r w:rsidRPr="003D5593">
        <w:t xml:space="preserve">ayer) </w:t>
      </w:r>
      <w:r w:rsidR="00B66F4F">
        <w:t>t</w:t>
      </w:r>
      <w:r w:rsidRPr="003D5593">
        <w:t>ab will provide the reason that Medicare is secondary, as well as the other insurance effective date and term dates, name, policy number and address. Any other insurance the patient may have to coordinate benefits with, including claim crossover information, is not available through the eligibility feature.</w:t>
      </w:r>
    </w:p>
    <w:p w14:paraId="0C622820" w14:textId="3C5F9422" w:rsidR="003D5593" w:rsidRPr="00847F06" w:rsidRDefault="003D5593" w:rsidP="005064DB">
      <w:pPr>
        <w:pStyle w:val="webnumbered1"/>
        <w:rPr>
          <w:rStyle w:val="webbold"/>
        </w:rPr>
      </w:pPr>
      <w:bookmarkStart w:id="30" w:name="twenty5"/>
      <w:r w:rsidRPr="00847F06">
        <w:rPr>
          <w:rStyle w:val="webbold"/>
        </w:rPr>
        <w:t>Can I obtain crossover information through the Eligibility feature?</w:t>
      </w:r>
    </w:p>
    <w:bookmarkEnd w:id="30"/>
    <w:p w14:paraId="2CA9F857" w14:textId="77777777" w:rsidR="003D5593" w:rsidRPr="003D5593" w:rsidRDefault="003D5593" w:rsidP="005064DB">
      <w:pPr>
        <w:pStyle w:val="webindent1"/>
      </w:pPr>
      <w:r w:rsidRPr="003D5593">
        <w:t>Crossover information is not available within the Medicare HETS system, and therefore is not available in the Eligibility feature.</w:t>
      </w:r>
    </w:p>
    <w:p w14:paraId="0FA8FB99" w14:textId="25B35898" w:rsidR="003D5593" w:rsidRPr="00847F06" w:rsidRDefault="003D5593" w:rsidP="005064DB">
      <w:pPr>
        <w:pStyle w:val="webnumbered1"/>
        <w:rPr>
          <w:rStyle w:val="webbold"/>
        </w:rPr>
      </w:pPr>
      <w:bookmarkStart w:id="31" w:name="twenty6"/>
      <w:r w:rsidRPr="00847F06">
        <w:rPr>
          <w:rStyle w:val="webbold"/>
        </w:rPr>
        <w:t xml:space="preserve">What </w:t>
      </w:r>
      <w:r w:rsidR="00B66F4F">
        <w:rPr>
          <w:rStyle w:val="webbold"/>
        </w:rPr>
        <w:t>s</w:t>
      </w:r>
      <w:r w:rsidRPr="00847F06">
        <w:rPr>
          <w:rStyle w:val="webbold"/>
        </w:rPr>
        <w:t xml:space="preserve">killed </w:t>
      </w:r>
      <w:r w:rsidR="00B66F4F">
        <w:rPr>
          <w:rStyle w:val="webbold"/>
        </w:rPr>
        <w:t>n</w:t>
      </w:r>
      <w:r w:rsidRPr="00847F06">
        <w:rPr>
          <w:rStyle w:val="webbold"/>
        </w:rPr>
        <w:t>ursing information can I obtain in Eligibility?</w:t>
      </w:r>
    </w:p>
    <w:bookmarkEnd w:id="31"/>
    <w:p w14:paraId="60C8D5D3" w14:textId="2A65EB67" w:rsidR="003D5593" w:rsidRPr="003D5593" w:rsidRDefault="003D5593" w:rsidP="005064DB">
      <w:pPr>
        <w:pStyle w:val="webindent1"/>
      </w:pPr>
      <w:r w:rsidRPr="003D5593">
        <w:t xml:space="preserve">The following </w:t>
      </w:r>
      <w:r w:rsidR="00B66F4F">
        <w:t>s</w:t>
      </w:r>
      <w:r w:rsidRPr="003D5593">
        <w:t xml:space="preserve">killed </w:t>
      </w:r>
      <w:r w:rsidR="00B66F4F">
        <w:t>n</w:t>
      </w:r>
      <w:r w:rsidRPr="003D5593">
        <w:t xml:space="preserve">ursing </w:t>
      </w:r>
      <w:r w:rsidR="00B66F4F">
        <w:t>f</w:t>
      </w:r>
      <w:r w:rsidRPr="003D5593">
        <w:t xml:space="preserve">acility </w:t>
      </w:r>
      <w:r w:rsidR="00B66F4F">
        <w:t>s</w:t>
      </w:r>
      <w:r w:rsidRPr="003D5593">
        <w:t>pell information is available through the Eligibility feature.</w:t>
      </w:r>
    </w:p>
    <w:p w14:paraId="13BFF72A" w14:textId="791AC0F8" w:rsidR="003D5593" w:rsidRPr="003D5593" w:rsidRDefault="003D5593" w:rsidP="005064DB">
      <w:pPr>
        <w:pStyle w:val="webbullet3"/>
      </w:pPr>
      <w:r w:rsidRPr="003D5593">
        <w:t>The date of the earliest/latest billing activity for the spell of illness.</w:t>
      </w:r>
    </w:p>
    <w:p w14:paraId="4679D53B" w14:textId="0103FD54" w:rsidR="003D5593" w:rsidRPr="003D5593" w:rsidRDefault="003D5593" w:rsidP="005064DB">
      <w:pPr>
        <w:pStyle w:val="webbullet3"/>
      </w:pPr>
      <w:r w:rsidRPr="003D5593">
        <w:t>The full SNF inpatient days remaining in the spell.</w:t>
      </w:r>
    </w:p>
    <w:p w14:paraId="4AF62381" w14:textId="34233775" w:rsidR="003D5593" w:rsidRPr="003D5593" w:rsidRDefault="003D5593" w:rsidP="005064DB">
      <w:pPr>
        <w:pStyle w:val="webbullet3"/>
      </w:pPr>
      <w:r w:rsidRPr="003D5593">
        <w:t>The SNF inpatient co-payment days remaining.</w:t>
      </w:r>
    </w:p>
    <w:p w14:paraId="5FBCFB5B" w14:textId="6F1204A9" w:rsidR="003D5593" w:rsidRPr="003D5593" w:rsidRDefault="003D5593" w:rsidP="005064DB">
      <w:pPr>
        <w:pStyle w:val="webbullet3"/>
      </w:pPr>
      <w:r w:rsidRPr="003D5593">
        <w:t>The amount of the inpatient co-payment.</w:t>
      </w:r>
    </w:p>
    <w:p w14:paraId="7003B6AF" w14:textId="7FF4F47B" w:rsidR="003D5593" w:rsidRPr="003D5593" w:rsidRDefault="003D5593" w:rsidP="005064DB">
      <w:pPr>
        <w:pStyle w:val="webindent1"/>
      </w:pPr>
      <w:r w:rsidRPr="003D5593">
        <w:t xml:space="preserve">Information is as current as what has been billed for the patient and is based on what is available through the HETS system. Please review our Eligibility Guide for more details about the Eligibility </w:t>
      </w:r>
      <w:r w:rsidR="00B66F4F">
        <w:t>f</w:t>
      </w:r>
      <w:r w:rsidRPr="003D5593">
        <w:t>eature.</w:t>
      </w:r>
    </w:p>
    <w:p w14:paraId="5984559A" w14:textId="1656E654" w:rsidR="003D5593" w:rsidRPr="00847F06" w:rsidRDefault="003D5593" w:rsidP="005064DB">
      <w:pPr>
        <w:pStyle w:val="webnumbered1"/>
        <w:rPr>
          <w:rStyle w:val="webbold"/>
        </w:rPr>
      </w:pPr>
      <w:bookmarkStart w:id="32" w:name="twenty7"/>
      <w:r w:rsidRPr="00847F06">
        <w:rPr>
          <w:rStyle w:val="webbold"/>
        </w:rPr>
        <w:t xml:space="preserve">What once-in-a-lifetime preventative service or immunization information can I obtain in </w:t>
      </w:r>
      <w:bookmarkEnd w:id="32"/>
      <w:r w:rsidRPr="00847F06">
        <w:rPr>
          <w:rStyle w:val="webbold"/>
        </w:rPr>
        <w:t>Eligibility?</w:t>
      </w:r>
    </w:p>
    <w:p w14:paraId="44D4E2DD" w14:textId="07B3041B" w:rsidR="003D5593" w:rsidRPr="003D5593" w:rsidRDefault="003D5593" w:rsidP="005064DB">
      <w:pPr>
        <w:pStyle w:val="webindent1"/>
      </w:pPr>
      <w:r w:rsidRPr="003D5593">
        <w:t>If the patient has not yet had one of the once-in-a-lifetime codes, the procedure code will display with the “</w:t>
      </w:r>
      <w:r w:rsidR="00B66F4F">
        <w:t>n</w:t>
      </w:r>
      <w:r w:rsidRPr="003D5593">
        <w:t xml:space="preserve">ext </w:t>
      </w:r>
      <w:r w:rsidR="00B66F4F">
        <w:t>t</w:t>
      </w:r>
      <w:r w:rsidRPr="003D5593">
        <w:t xml:space="preserve">echnical </w:t>
      </w:r>
      <w:r w:rsidR="00B66F4F">
        <w:t>d</w:t>
      </w:r>
      <w:r w:rsidRPr="003D5593">
        <w:t>ate” and “</w:t>
      </w:r>
      <w:r w:rsidR="00B66F4F">
        <w:t>n</w:t>
      </w:r>
      <w:r w:rsidRPr="003D5593">
        <w:t xml:space="preserve">ext </w:t>
      </w:r>
      <w:r w:rsidR="00B66F4F">
        <w:t>p</w:t>
      </w:r>
      <w:r w:rsidRPr="003D5593">
        <w:t xml:space="preserve">rofessional </w:t>
      </w:r>
      <w:r w:rsidR="00B66F4F">
        <w:t>d</w:t>
      </w:r>
      <w:r w:rsidRPr="003D5593">
        <w:t xml:space="preserve">ate” dates populated. These </w:t>
      </w:r>
      <w:r w:rsidRPr="003D5593">
        <w:lastRenderedPageBreak/>
        <w:t>dates will indicate the next time the patient is eligible for the service. This date may even be a past date if the patient has already been eligible for that service for some time.</w:t>
      </w:r>
    </w:p>
    <w:p w14:paraId="36102408" w14:textId="77777777" w:rsidR="003D5593" w:rsidRPr="003D5593" w:rsidRDefault="003D5593" w:rsidP="005064DB">
      <w:pPr>
        <w:pStyle w:val="webindent1"/>
      </w:pPr>
      <w:r w:rsidRPr="003D5593">
        <w:t>Additionally, certain once-in-a-lifetime codes like the initial Welcome to Medicare visit (which is only eligible within the first 12 months of their Medicare coverage) may still display the procedure code within the search results, but with no “next date” populated. This indicates the patient is no longer eligible for that procedure code.</w:t>
      </w:r>
    </w:p>
    <w:p w14:paraId="3F7143DE" w14:textId="23A2C74E" w:rsidR="003D5593" w:rsidRPr="003D5593" w:rsidRDefault="003D5593" w:rsidP="005064DB">
      <w:pPr>
        <w:pStyle w:val="webindent1"/>
      </w:pPr>
      <w:r w:rsidRPr="003D5593">
        <w:t xml:space="preserve">Information for the </w:t>
      </w:r>
      <w:r w:rsidR="00B66F4F">
        <w:t>p</w:t>
      </w:r>
      <w:r w:rsidRPr="003D5593">
        <w:t xml:space="preserve">neumococcal </w:t>
      </w:r>
      <w:r w:rsidR="00B66F4F">
        <w:t>p</w:t>
      </w:r>
      <w:r w:rsidRPr="003D5593">
        <w:t xml:space="preserve">neumonia </w:t>
      </w:r>
      <w:r w:rsidR="00B66F4F">
        <w:t>v</w:t>
      </w:r>
      <w:r w:rsidRPr="003D5593">
        <w:t>accination (PPV) will display in the PPV With Prior Usage section. This will include the procedure code(s) that have been administered, along with the date of service and the billing NPI of the provider that administered the vaccine. If the beneficiary has not received a PPV, then no information will display.</w:t>
      </w:r>
    </w:p>
    <w:p w14:paraId="774576AF" w14:textId="12427C6D" w:rsidR="003D5593" w:rsidRPr="00847F06" w:rsidRDefault="003D5593" w:rsidP="005064DB">
      <w:pPr>
        <w:pStyle w:val="webnumbered1"/>
        <w:rPr>
          <w:rStyle w:val="webbold"/>
        </w:rPr>
      </w:pPr>
      <w:bookmarkStart w:id="33" w:name="twenty8"/>
      <w:r w:rsidRPr="00847F06">
        <w:rPr>
          <w:rStyle w:val="webbold"/>
        </w:rPr>
        <w:t xml:space="preserve">What is the difference between the Medicare Diabetes Prevention Program (MDPP) </w:t>
      </w:r>
      <w:bookmarkEnd w:id="33"/>
      <w:r w:rsidRPr="00847F06">
        <w:rPr>
          <w:rStyle w:val="webbold"/>
        </w:rPr>
        <w:t>Period 1 and Period 2?</w:t>
      </w:r>
    </w:p>
    <w:p w14:paraId="3EE70C03" w14:textId="77777777" w:rsidR="003D5593" w:rsidRPr="003D5593" w:rsidRDefault="003D5593" w:rsidP="005064DB">
      <w:pPr>
        <w:pStyle w:val="webindent1"/>
      </w:pPr>
      <w:r w:rsidRPr="003D5593">
        <w:t>The MDPP Period 1 is the first twelve months from the initiating date, core services should be reported during this time. Period 2 is for months thirteen (13) through twenty-four (24) and should be used for ongoing services.</w:t>
      </w:r>
    </w:p>
    <w:p w14:paraId="40C4B36B" w14:textId="2EAC3681" w:rsidR="003D5593" w:rsidRPr="00847F06" w:rsidRDefault="003D5593" w:rsidP="005064DB">
      <w:pPr>
        <w:pStyle w:val="webnumbered1"/>
        <w:rPr>
          <w:rStyle w:val="webbold"/>
        </w:rPr>
      </w:pPr>
      <w:bookmarkStart w:id="34" w:name="twenty9"/>
      <w:r w:rsidRPr="00847F06">
        <w:rPr>
          <w:rStyle w:val="webbold"/>
        </w:rPr>
        <w:t>What is the difference between eligibility and MBI Lookup?</w:t>
      </w:r>
    </w:p>
    <w:bookmarkEnd w:id="34"/>
    <w:p w14:paraId="5523F207" w14:textId="77777777" w:rsidR="003D5593" w:rsidRPr="005064DB" w:rsidRDefault="003D5593" w:rsidP="005064DB">
      <w:pPr>
        <w:pStyle w:val="webindent1"/>
        <w:rPr>
          <w:rStyle w:val="webbold"/>
        </w:rPr>
      </w:pPr>
      <w:r w:rsidRPr="005064DB">
        <w:rPr>
          <w:rStyle w:val="webbold"/>
        </w:rPr>
        <w:t>Eligibility:</w:t>
      </w:r>
    </w:p>
    <w:p w14:paraId="5F08CE6F" w14:textId="12663320" w:rsidR="003D5593" w:rsidRPr="003D5593" w:rsidRDefault="003D5593" w:rsidP="005064DB">
      <w:pPr>
        <w:pStyle w:val="webbullet3"/>
      </w:pPr>
      <w:r w:rsidRPr="003D5593">
        <w:t>Requires the patient’s first and last names, ID number, and dates of service to search</w:t>
      </w:r>
    </w:p>
    <w:p w14:paraId="6FE454A2" w14:textId="7FD9BAB2" w:rsidR="003D5593" w:rsidRPr="003D5593" w:rsidRDefault="003D5593" w:rsidP="005064DB">
      <w:pPr>
        <w:pStyle w:val="webbullet3"/>
      </w:pPr>
      <w:r w:rsidRPr="003D5593">
        <w:t>Connects directly with the Medicare HIPAA Eligibility Transaction System (HETS) system to provide eligibility.</w:t>
      </w:r>
    </w:p>
    <w:p w14:paraId="258FC2AA" w14:textId="1BD9273E" w:rsidR="003D5593" w:rsidRPr="003D5593" w:rsidRDefault="003D5593" w:rsidP="005064DB">
      <w:pPr>
        <w:pStyle w:val="webindent3"/>
      </w:pPr>
      <w:r w:rsidRPr="003D5593">
        <w:t xml:space="preserve">HETS requires the patient’s Medicare number, first and last name to search for data, and must match what is on file </w:t>
      </w:r>
      <w:r w:rsidR="00783AC6" w:rsidRPr="003D5593">
        <w:t>to</w:t>
      </w:r>
      <w:r w:rsidRPr="003D5593">
        <w:t xml:space="preserve"> complete a search.</w:t>
      </w:r>
    </w:p>
    <w:p w14:paraId="172BB852" w14:textId="77777777" w:rsidR="003D5593" w:rsidRPr="005064DB" w:rsidRDefault="003D5593" w:rsidP="005064DB">
      <w:pPr>
        <w:pStyle w:val="webindent1"/>
        <w:rPr>
          <w:rStyle w:val="webbold"/>
        </w:rPr>
      </w:pPr>
      <w:r w:rsidRPr="005064DB">
        <w:rPr>
          <w:rStyle w:val="webbold"/>
        </w:rPr>
        <w:t>MBI Lookup:</w:t>
      </w:r>
    </w:p>
    <w:p w14:paraId="034ADCFD" w14:textId="34AC59A1" w:rsidR="003D5593" w:rsidRPr="003D5593" w:rsidRDefault="003D5593" w:rsidP="005064DB">
      <w:pPr>
        <w:pStyle w:val="webbullet3"/>
      </w:pPr>
      <w:r w:rsidRPr="003D5593">
        <w:t xml:space="preserve">Requires the patient’s first and last names, date of birth, and Social Security </w:t>
      </w:r>
      <w:r w:rsidR="00B66F4F">
        <w:t>n</w:t>
      </w:r>
      <w:r w:rsidRPr="003D5593">
        <w:t>umber to search.</w:t>
      </w:r>
    </w:p>
    <w:p w14:paraId="6A0C760D" w14:textId="35E4D575" w:rsidR="003D5593" w:rsidRPr="003D5593" w:rsidRDefault="003D5593" w:rsidP="005064DB">
      <w:pPr>
        <w:pStyle w:val="webbullet3"/>
      </w:pPr>
      <w:r w:rsidRPr="003D5593">
        <w:t>Requires you to complete the “I am not a robot” verification or CAPTCHA once for every five consecutive searches – for security purposes.</w:t>
      </w:r>
    </w:p>
    <w:p w14:paraId="7B19CE00" w14:textId="4FE176AF" w:rsidR="003D5593" w:rsidRPr="003D5593" w:rsidRDefault="003D5593" w:rsidP="005064DB">
      <w:pPr>
        <w:pStyle w:val="webindent3"/>
      </w:pPr>
      <w:r w:rsidRPr="003D5593">
        <w:t>CMS takes privacy and security of provider and patient data very seriously, and especially when the usage of a Social Security Number is required.</w:t>
      </w:r>
    </w:p>
    <w:p w14:paraId="2800E1D1" w14:textId="7B699F7F" w:rsidR="003D5593" w:rsidRPr="003D5593" w:rsidRDefault="003D5593" w:rsidP="005064DB">
      <w:pPr>
        <w:pStyle w:val="webindent3"/>
      </w:pPr>
      <w:r w:rsidRPr="003D5593">
        <w:t>CAPTCHA is used to ensure only humans can access the data, rather than a computer program, which would not be capable of solving the verification.</w:t>
      </w:r>
    </w:p>
    <w:p w14:paraId="44E3E6AB" w14:textId="77777777" w:rsidR="003D5593" w:rsidRPr="003D5593" w:rsidRDefault="003D5593" w:rsidP="005064DB">
      <w:pPr>
        <w:pStyle w:val="webindent1"/>
      </w:pPr>
      <w:r w:rsidRPr="003D5593">
        <w:t>Since both features require different information to provide search results, it is not possible to display both sets of information (eligibility AND the new MBI number) on the same screen.</w:t>
      </w:r>
    </w:p>
    <w:p w14:paraId="7614FC7E" w14:textId="77777777" w:rsidR="003D5593" w:rsidRPr="005064DB" w:rsidRDefault="003D5593" w:rsidP="005064DB">
      <w:pPr>
        <w:pStyle w:val="webindent1"/>
        <w:rPr>
          <w:rStyle w:val="webbold"/>
        </w:rPr>
      </w:pPr>
      <w:r w:rsidRPr="005064DB">
        <w:rPr>
          <w:rStyle w:val="webbold"/>
        </w:rPr>
        <w:t>Helpful Tips:</w:t>
      </w:r>
    </w:p>
    <w:p w14:paraId="1E276DD4" w14:textId="2D8B27D7" w:rsidR="003D5593" w:rsidRPr="003D5593" w:rsidRDefault="003D5593" w:rsidP="005064DB">
      <w:pPr>
        <w:pStyle w:val="webbullet3"/>
      </w:pPr>
      <w:r w:rsidRPr="003D5593">
        <w:t>Obtain a copy of your patient’s Medicare card before searching for eligibility. This will ensure that you are entering the correct information.</w:t>
      </w:r>
    </w:p>
    <w:p w14:paraId="69AD21D3" w14:textId="419607EC" w:rsidR="003D5593" w:rsidRPr="003D5593" w:rsidRDefault="003D5593" w:rsidP="005064DB">
      <w:pPr>
        <w:pStyle w:val="webbullet3"/>
      </w:pPr>
      <w:r w:rsidRPr="003D5593">
        <w:t>Ask your patients for their new MBI number and update your system.</w:t>
      </w:r>
    </w:p>
    <w:p w14:paraId="31F78441" w14:textId="203A2265" w:rsidR="003D5593" w:rsidRPr="003D5593" w:rsidRDefault="003D5593" w:rsidP="005064DB">
      <w:pPr>
        <w:pStyle w:val="webbullet3"/>
      </w:pPr>
      <w:r w:rsidRPr="003D5593">
        <w:t>If the patient has not provided a copy of the card to you yet, begin by using the MBI Lookup feature. Update your records, then use the Eligibility feature to confirm their benefits.</w:t>
      </w:r>
    </w:p>
    <w:p w14:paraId="7F997AF7" w14:textId="79A70C40" w:rsidR="003D5593" w:rsidRPr="003D5593" w:rsidRDefault="00000000" w:rsidP="00783AC6">
      <w:pPr>
        <w:pStyle w:val="websmall"/>
      </w:pPr>
      <w:hyperlink w:anchor="backtotop" w:history="1">
        <w:r w:rsidR="003D5593" w:rsidRPr="00783AC6">
          <w:rPr>
            <w:rStyle w:val="Hyperlink"/>
          </w:rPr>
          <w:t>Back to Top</w:t>
        </w:r>
      </w:hyperlink>
    </w:p>
    <w:p w14:paraId="3E0F4F44" w14:textId="50476EFB" w:rsidR="003D5593" w:rsidRPr="003D5593" w:rsidRDefault="003D5593" w:rsidP="005064DB">
      <w:pPr>
        <w:pStyle w:val="webheader3"/>
      </w:pPr>
      <w:bookmarkStart w:id="35" w:name="claimsubmission"/>
      <w:r w:rsidRPr="003D5593">
        <w:t xml:space="preserve">Claim </w:t>
      </w:r>
      <w:r w:rsidR="00B66F4F">
        <w:t>s</w:t>
      </w:r>
      <w:r w:rsidRPr="003D5593">
        <w:t>ubmission/</w:t>
      </w:r>
      <w:r w:rsidR="00E9202A">
        <w:t>e</w:t>
      </w:r>
      <w:r w:rsidRPr="003D5593">
        <w:t xml:space="preserve">lectronic </w:t>
      </w:r>
      <w:r w:rsidR="00B66F4F">
        <w:t>r</w:t>
      </w:r>
      <w:r w:rsidRPr="003D5593">
        <w:t xml:space="preserve">emittance </w:t>
      </w:r>
      <w:r w:rsidR="00B66F4F">
        <w:t>a</w:t>
      </w:r>
      <w:r w:rsidRPr="003D5593">
        <w:t>dvice (ERA)</w:t>
      </w:r>
    </w:p>
    <w:p w14:paraId="6C60AF27" w14:textId="769AA1E5" w:rsidR="003D5593" w:rsidRPr="00847F06" w:rsidRDefault="003D5593" w:rsidP="005064DB">
      <w:pPr>
        <w:pStyle w:val="webnumbered1"/>
        <w:rPr>
          <w:rStyle w:val="webbold"/>
        </w:rPr>
      </w:pPr>
      <w:bookmarkStart w:id="36" w:name="thirty"/>
      <w:bookmarkEnd w:id="35"/>
      <w:r w:rsidRPr="00847F06">
        <w:rPr>
          <w:rStyle w:val="webbold"/>
        </w:rPr>
        <w:lastRenderedPageBreak/>
        <w:t>I want to submit claims through Novitasphere, what changes do I need to make?</w:t>
      </w:r>
    </w:p>
    <w:bookmarkEnd w:id="36"/>
    <w:p w14:paraId="542C67FF" w14:textId="5F4A6EC0" w:rsidR="003D5593" w:rsidRPr="003D5593" w:rsidRDefault="003D5593" w:rsidP="005064DB">
      <w:pPr>
        <w:pStyle w:val="webindent1"/>
      </w:pPr>
      <w:r w:rsidRPr="003D5593">
        <w:t xml:space="preserve">Once your new submitter ID is assigned, you will need to update your submitter ID information in your billing software before submitting a claim via the Portal. Check with your billing software for information on how to update this information. PC-ACE Users should review the PC-ACE </w:t>
      </w:r>
      <w:r w:rsidR="00B66F4F">
        <w:t>u</w:t>
      </w:r>
      <w:r w:rsidRPr="003D5593">
        <w:t xml:space="preserve">ser </w:t>
      </w:r>
      <w:r w:rsidR="00B66F4F">
        <w:t>q</w:t>
      </w:r>
      <w:r w:rsidRPr="003D5593">
        <w:t xml:space="preserve">uick </w:t>
      </w:r>
      <w:r w:rsidR="00B66F4F">
        <w:t>s</w:t>
      </w:r>
      <w:r w:rsidRPr="003D5593">
        <w:t>teps for information on updating their software.</w:t>
      </w:r>
    </w:p>
    <w:p w14:paraId="469E9327" w14:textId="21D65495" w:rsidR="003D5593" w:rsidRPr="00847F06" w:rsidRDefault="003D5593" w:rsidP="005064DB">
      <w:pPr>
        <w:pStyle w:val="webnumbered1"/>
        <w:rPr>
          <w:rStyle w:val="webbold"/>
        </w:rPr>
      </w:pPr>
      <w:bookmarkStart w:id="37" w:name="thirty1"/>
      <w:r w:rsidRPr="00847F06">
        <w:rPr>
          <w:rStyle w:val="webbold"/>
        </w:rPr>
        <w:t>How will I receive my electronic remittance?</w:t>
      </w:r>
    </w:p>
    <w:bookmarkEnd w:id="37"/>
    <w:p w14:paraId="4C802020" w14:textId="25B85E5D" w:rsidR="003D5593" w:rsidRPr="003D5593" w:rsidRDefault="003D5593" w:rsidP="005064DB">
      <w:pPr>
        <w:pStyle w:val="webindent1"/>
      </w:pPr>
      <w:r w:rsidRPr="003D5593">
        <w:t xml:space="preserve">All Novitasphere Portal users will be set up to receive </w:t>
      </w:r>
      <w:hyperlink r:id="rId15" w:history="1">
        <w:r w:rsidR="00B66F4F">
          <w:rPr>
            <w:rStyle w:val="Hyperlink"/>
          </w:rPr>
          <w:t>e</w:t>
        </w:r>
        <w:r w:rsidRPr="00890373">
          <w:rPr>
            <w:rStyle w:val="Hyperlink"/>
          </w:rPr>
          <w:t xml:space="preserve">lectronic </w:t>
        </w:r>
        <w:r w:rsidR="00B66F4F">
          <w:rPr>
            <w:rStyle w:val="Hyperlink"/>
          </w:rPr>
          <w:t>r</w:t>
        </w:r>
        <w:r w:rsidRPr="00890373">
          <w:rPr>
            <w:rStyle w:val="Hyperlink"/>
          </w:rPr>
          <w:t xml:space="preserve">emittance </w:t>
        </w:r>
        <w:r w:rsidR="00B66F4F">
          <w:rPr>
            <w:rStyle w:val="Hyperlink"/>
          </w:rPr>
          <w:t>a</w:t>
        </w:r>
        <w:r w:rsidRPr="00890373">
          <w:rPr>
            <w:rStyle w:val="Hyperlink"/>
          </w:rPr>
          <w:t>dvice</w:t>
        </w:r>
      </w:hyperlink>
      <w:r w:rsidRPr="003D5593">
        <w:t>, based on the selection made on the Novitasphere Enrollment form.</w:t>
      </w:r>
    </w:p>
    <w:p w14:paraId="177DF50F" w14:textId="2C36116A" w:rsidR="003D5593" w:rsidRPr="00847F06" w:rsidRDefault="003D5593" w:rsidP="005064DB">
      <w:pPr>
        <w:pStyle w:val="webnumbered1"/>
        <w:rPr>
          <w:rStyle w:val="webbold"/>
        </w:rPr>
      </w:pPr>
      <w:bookmarkStart w:id="38" w:name="thirty2"/>
      <w:r w:rsidRPr="00847F06">
        <w:rPr>
          <w:rStyle w:val="webbold"/>
        </w:rPr>
        <w:t xml:space="preserve"> I selected “</w:t>
      </w:r>
      <w:r w:rsidR="00B66F4F">
        <w:rPr>
          <w:rStyle w:val="webbold"/>
        </w:rPr>
        <w:t>c</w:t>
      </w:r>
      <w:r w:rsidRPr="00847F06">
        <w:rPr>
          <w:rStyle w:val="webbold"/>
        </w:rPr>
        <w:t xml:space="preserve">laims </w:t>
      </w:r>
      <w:r w:rsidR="00B66F4F">
        <w:rPr>
          <w:rStyle w:val="webbold"/>
        </w:rPr>
        <w:t>s</w:t>
      </w:r>
      <w:r w:rsidRPr="00847F06">
        <w:rPr>
          <w:rStyle w:val="webbold"/>
        </w:rPr>
        <w:t xml:space="preserve">ubmission / ERA” but received an error message stating the </w:t>
      </w:r>
      <w:bookmarkEnd w:id="38"/>
      <w:r w:rsidRPr="00847F06">
        <w:rPr>
          <w:rStyle w:val="webbold"/>
        </w:rPr>
        <w:t>website is blocked, untrusted, or not secure. What is wrong?</w:t>
      </w:r>
    </w:p>
    <w:p w14:paraId="562F0BE7" w14:textId="381B83AF" w:rsidR="003D5593" w:rsidRPr="003D5593" w:rsidRDefault="003D5593" w:rsidP="005064DB">
      <w:pPr>
        <w:pStyle w:val="webindent1"/>
      </w:pPr>
      <w:r w:rsidRPr="003D5593">
        <w:t xml:space="preserve">These types of security related messages typically come from your computer’s antivirus software. Your antivirus software may be attempting to block the </w:t>
      </w:r>
      <w:r w:rsidR="00B66F4F">
        <w:t>c</w:t>
      </w:r>
      <w:r w:rsidRPr="003D5593">
        <w:t xml:space="preserve">laims </w:t>
      </w:r>
      <w:r w:rsidR="00B66F4F">
        <w:t>s</w:t>
      </w:r>
      <w:r w:rsidRPr="003D5593">
        <w:t>ubmission/ERA website unnecessarily. Antivirus software typically contains settings that will allow you to manually “trust” the website, so they don’t get blocked in the future. Check with your antivirus software vendor for details.</w:t>
      </w:r>
    </w:p>
    <w:p w14:paraId="65E87362" w14:textId="1A580F78" w:rsidR="003D5593" w:rsidRPr="00847F06" w:rsidRDefault="003D5593" w:rsidP="005064DB">
      <w:pPr>
        <w:pStyle w:val="webnumbered1"/>
        <w:rPr>
          <w:rStyle w:val="webbold"/>
        </w:rPr>
      </w:pPr>
      <w:bookmarkStart w:id="39" w:name="thirty3"/>
      <w:r w:rsidRPr="00847F06">
        <w:rPr>
          <w:rStyle w:val="webbold"/>
        </w:rPr>
        <w:t>I selected “</w:t>
      </w:r>
      <w:r w:rsidR="00B66F4F">
        <w:rPr>
          <w:rStyle w:val="webbold"/>
        </w:rPr>
        <w:t>c</w:t>
      </w:r>
      <w:r w:rsidRPr="00847F06">
        <w:rPr>
          <w:rStyle w:val="webbold"/>
        </w:rPr>
        <w:t xml:space="preserve">laims </w:t>
      </w:r>
      <w:r w:rsidR="00B66F4F">
        <w:rPr>
          <w:rStyle w:val="webbold"/>
        </w:rPr>
        <w:t>s</w:t>
      </w:r>
      <w:r w:rsidRPr="00847F06">
        <w:rPr>
          <w:rStyle w:val="webbold"/>
        </w:rPr>
        <w:t>ubmission / ERA” but nothing happens. What is wrong?</w:t>
      </w:r>
    </w:p>
    <w:bookmarkEnd w:id="39"/>
    <w:p w14:paraId="219F67F8" w14:textId="4157754F" w:rsidR="003D5593" w:rsidRPr="003D5593" w:rsidRDefault="003D5593" w:rsidP="005064DB">
      <w:pPr>
        <w:pStyle w:val="webindent1"/>
      </w:pPr>
      <w:r w:rsidRPr="003D5593">
        <w:t xml:space="preserve">The </w:t>
      </w:r>
      <w:r w:rsidR="00B66F4F">
        <w:t>c</w:t>
      </w:r>
      <w:r w:rsidRPr="003D5593">
        <w:t xml:space="preserve">laim </w:t>
      </w:r>
      <w:r w:rsidR="00B66F4F">
        <w:t>s</w:t>
      </w:r>
      <w:r w:rsidRPr="003D5593">
        <w:t>ubmission/ERA feature is a separate secured website which requires a new window or tab to be opened. Please ensure that your pop-up blocker setting is turned off, which will allow the second browser window to load.</w:t>
      </w:r>
    </w:p>
    <w:p w14:paraId="7B64681C" w14:textId="77777777" w:rsidR="003D5593" w:rsidRPr="00F24C70" w:rsidRDefault="003D5593" w:rsidP="00F24C70">
      <w:pPr>
        <w:pStyle w:val="webindent1"/>
        <w:rPr>
          <w:rStyle w:val="webbold"/>
        </w:rPr>
      </w:pPr>
      <w:r w:rsidRPr="00F24C70">
        <w:rPr>
          <w:rStyle w:val="webbold"/>
        </w:rPr>
        <w:t>Firefox:</w:t>
      </w:r>
    </w:p>
    <w:p w14:paraId="55FB0444" w14:textId="3D160C71" w:rsidR="003D5593" w:rsidRPr="003D5593" w:rsidRDefault="003D5593" w:rsidP="00F24C70">
      <w:pPr>
        <w:pStyle w:val="webbullet3"/>
      </w:pPr>
      <w:r w:rsidRPr="003D5593">
        <w:t xml:space="preserve">After clicking “Claims Submission/ERA”, you will see a message </w:t>
      </w:r>
      <w:r w:rsidR="00B66F4F" w:rsidRPr="003D5593">
        <w:t>stating,</w:t>
      </w:r>
      <w:r w:rsidRPr="003D5593">
        <w:t xml:space="preserve"> “This connection is untrusted.”</w:t>
      </w:r>
    </w:p>
    <w:p w14:paraId="19DF758E" w14:textId="666A5992" w:rsidR="003D5593" w:rsidRPr="003D5593" w:rsidRDefault="003D5593" w:rsidP="00F24C70">
      <w:pPr>
        <w:pStyle w:val="webbullet3"/>
      </w:pPr>
      <w:r w:rsidRPr="003D5593">
        <w:t>Click “I understand the risks.”</w:t>
      </w:r>
    </w:p>
    <w:p w14:paraId="2CAD7BB0" w14:textId="772EE7C5" w:rsidR="003D5593" w:rsidRPr="003D5593" w:rsidRDefault="003D5593" w:rsidP="00F24C70">
      <w:pPr>
        <w:pStyle w:val="webbullet3"/>
      </w:pPr>
      <w:r w:rsidRPr="003D5593">
        <w:t>Click “Add exception.”</w:t>
      </w:r>
    </w:p>
    <w:p w14:paraId="166EE422" w14:textId="77777777" w:rsidR="003D5593" w:rsidRPr="00F24C70" w:rsidRDefault="003D5593" w:rsidP="00F24C70">
      <w:pPr>
        <w:pStyle w:val="webindent1"/>
        <w:rPr>
          <w:rStyle w:val="webbold"/>
        </w:rPr>
      </w:pPr>
      <w:r w:rsidRPr="00F24C70">
        <w:rPr>
          <w:rStyle w:val="webbold"/>
        </w:rPr>
        <w:t>Chrome:</w:t>
      </w:r>
    </w:p>
    <w:p w14:paraId="3732B3FC" w14:textId="01685781" w:rsidR="003D5593" w:rsidRPr="003D5593" w:rsidRDefault="003D5593" w:rsidP="00F24C70">
      <w:pPr>
        <w:pStyle w:val="webbullet3"/>
      </w:pPr>
      <w:r w:rsidRPr="003D5593">
        <w:t>After clicking “</w:t>
      </w:r>
      <w:r w:rsidR="00B66F4F">
        <w:t>c</w:t>
      </w:r>
      <w:r w:rsidRPr="003D5593">
        <w:t xml:space="preserve">laims </w:t>
      </w:r>
      <w:r w:rsidR="00B66F4F">
        <w:t>s</w:t>
      </w:r>
      <w:r w:rsidRPr="003D5593">
        <w:t>ubmission/ERA”, you will briefly see a message stating “Pop-up blocked” in the address bar.</w:t>
      </w:r>
    </w:p>
    <w:p w14:paraId="2F2F96E6" w14:textId="63F5433A" w:rsidR="003D5593" w:rsidRPr="003D5593" w:rsidRDefault="003D5593" w:rsidP="00F24C70">
      <w:pPr>
        <w:pStyle w:val="webbullet3"/>
      </w:pPr>
      <w:r w:rsidRPr="003D5593">
        <w:t>In the far right of the address bar will be a small icon of a window with a red X.</w:t>
      </w:r>
    </w:p>
    <w:p w14:paraId="4FBCD2EA" w14:textId="2FDAD591" w:rsidR="003D5593" w:rsidRPr="003D5593" w:rsidRDefault="003D5593" w:rsidP="00F24C70">
      <w:pPr>
        <w:pStyle w:val="webbullet3"/>
      </w:pPr>
      <w:r w:rsidRPr="003D5593">
        <w:t>Click the icon and select “Always allow pop-ups from www.novitasphere.com.”</w:t>
      </w:r>
    </w:p>
    <w:p w14:paraId="19F4414A" w14:textId="77777777" w:rsidR="003D5593" w:rsidRPr="00F24C70" w:rsidRDefault="003D5593" w:rsidP="00F24C70">
      <w:pPr>
        <w:pStyle w:val="webindent1"/>
        <w:rPr>
          <w:rStyle w:val="webbold"/>
        </w:rPr>
      </w:pPr>
      <w:r w:rsidRPr="00F24C70">
        <w:rPr>
          <w:rStyle w:val="webbold"/>
        </w:rPr>
        <w:t>Safari</w:t>
      </w:r>
    </w:p>
    <w:p w14:paraId="4A796509" w14:textId="24FFC308" w:rsidR="003D5593" w:rsidRPr="003D5593" w:rsidRDefault="003D5593" w:rsidP="00F24C70">
      <w:pPr>
        <w:pStyle w:val="webbullet3"/>
      </w:pPr>
      <w:r w:rsidRPr="003D5593">
        <w:t>Access “Settings.”</w:t>
      </w:r>
    </w:p>
    <w:p w14:paraId="2E25EA1B" w14:textId="61AAA9DE" w:rsidR="003D5593" w:rsidRPr="003D5593" w:rsidRDefault="003D5593" w:rsidP="00F24C70">
      <w:pPr>
        <w:pStyle w:val="webbullet3"/>
      </w:pPr>
      <w:r w:rsidRPr="003D5593">
        <w:t>Select “Safari.”</w:t>
      </w:r>
    </w:p>
    <w:p w14:paraId="7F92CD7E" w14:textId="3B658797" w:rsidR="003D5593" w:rsidRPr="003D5593" w:rsidRDefault="003D5593" w:rsidP="00F24C70">
      <w:pPr>
        <w:pStyle w:val="webbullet3"/>
      </w:pPr>
      <w:r w:rsidRPr="003D5593">
        <w:t xml:space="preserve">Switch “Block </w:t>
      </w:r>
      <w:r w:rsidR="00B66F4F">
        <w:t>p</w:t>
      </w:r>
      <w:r w:rsidRPr="003D5593">
        <w:t>op-ups” to “off.”</w:t>
      </w:r>
    </w:p>
    <w:p w14:paraId="3DE26A1D" w14:textId="4CA92885" w:rsidR="003D5593" w:rsidRPr="003D5593" w:rsidRDefault="003D5593" w:rsidP="00F24C70">
      <w:pPr>
        <w:pStyle w:val="webbullet3"/>
      </w:pPr>
      <w:r w:rsidRPr="003D5593">
        <w:t>After clicking “</w:t>
      </w:r>
      <w:r w:rsidR="00B66F4F">
        <w:t>c</w:t>
      </w:r>
      <w:r w:rsidRPr="003D5593">
        <w:t xml:space="preserve">laims </w:t>
      </w:r>
      <w:r w:rsidR="00B66F4F">
        <w:t>s</w:t>
      </w:r>
      <w:r w:rsidRPr="003D5593">
        <w:t>ubmission/ERA a message will be displayed stating “This site is attempting to open a pop-up window.”</w:t>
      </w:r>
    </w:p>
    <w:p w14:paraId="320DA072" w14:textId="424B3A71" w:rsidR="003D5593" w:rsidRPr="003D5593" w:rsidRDefault="003D5593" w:rsidP="00F24C70">
      <w:pPr>
        <w:pStyle w:val="webbullet3"/>
      </w:pPr>
      <w:r w:rsidRPr="003D5593">
        <w:t>Click “</w:t>
      </w:r>
      <w:r w:rsidR="00B66F4F">
        <w:t>a</w:t>
      </w:r>
      <w:r w:rsidRPr="003D5593">
        <w:t>llow.”</w:t>
      </w:r>
    </w:p>
    <w:p w14:paraId="4FD0FAF2" w14:textId="7F006F85" w:rsidR="003D5593" w:rsidRPr="00847F06" w:rsidRDefault="003D5593" w:rsidP="00F24C70">
      <w:pPr>
        <w:pStyle w:val="webnumbered1"/>
        <w:rPr>
          <w:rStyle w:val="webbold"/>
        </w:rPr>
      </w:pPr>
      <w:bookmarkStart w:id="40" w:name="thirty4"/>
      <w:r w:rsidRPr="00847F06">
        <w:rPr>
          <w:rStyle w:val="webbold"/>
        </w:rPr>
        <w:t>Can I submit Medicare secondary claims through Novitasphere?</w:t>
      </w:r>
    </w:p>
    <w:bookmarkEnd w:id="40"/>
    <w:p w14:paraId="1F380556" w14:textId="77777777" w:rsidR="003D5593" w:rsidRPr="003D5593" w:rsidRDefault="003D5593" w:rsidP="00F24C70">
      <w:pPr>
        <w:pStyle w:val="webindent1"/>
      </w:pPr>
      <w:r w:rsidRPr="003D5593">
        <w:t>Yes, you can submit Medicare Secondary claims through batch claim submission. For instructions using your claims software, please speak to your software vendor.</w:t>
      </w:r>
    </w:p>
    <w:bookmarkStart w:id="41" w:name="claimssummary"/>
    <w:p w14:paraId="16F2AFC9"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59F768EB" w14:textId="2368563C" w:rsidR="003D5593" w:rsidRPr="003D5593" w:rsidRDefault="003D5593" w:rsidP="00F24C70">
      <w:pPr>
        <w:pStyle w:val="webheader3"/>
      </w:pPr>
      <w:r w:rsidRPr="003D5593">
        <w:t xml:space="preserve">Claims </w:t>
      </w:r>
      <w:r w:rsidR="00B66F4F">
        <w:t>s</w:t>
      </w:r>
      <w:r w:rsidRPr="003D5593">
        <w:t xml:space="preserve">ummary (Part B </w:t>
      </w:r>
      <w:r w:rsidR="00B66F4F">
        <w:t>o</w:t>
      </w:r>
      <w:r w:rsidRPr="003D5593">
        <w:t>nly)</w:t>
      </w:r>
    </w:p>
    <w:p w14:paraId="0380ECC5" w14:textId="4052AFD1" w:rsidR="003D5593" w:rsidRPr="00847F06" w:rsidRDefault="003D5593" w:rsidP="00F24C70">
      <w:pPr>
        <w:pStyle w:val="webnumbered1"/>
        <w:rPr>
          <w:rStyle w:val="webbold"/>
        </w:rPr>
      </w:pPr>
      <w:bookmarkStart w:id="42" w:name="thirty5"/>
      <w:bookmarkEnd w:id="41"/>
      <w:r w:rsidRPr="00847F06">
        <w:rPr>
          <w:rStyle w:val="webbold"/>
        </w:rPr>
        <w:lastRenderedPageBreak/>
        <w:t xml:space="preserve">I reviewed information provided in the Claim Summary screen. Why does the </w:t>
      </w:r>
      <w:bookmarkEnd w:id="42"/>
      <w:r w:rsidRPr="00847F06">
        <w:rPr>
          <w:rStyle w:val="webbold"/>
        </w:rPr>
        <w:t>information differ from what is provided by the IVR?</w:t>
      </w:r>
    </w:p>
    <w:p w14:paraId="0407FC8A" w14:textId="13366A18" w:rsidR="003D5593" w:rsidRPr="003D5593" w:rsidRDefault="003D5593" w:rsidP="00F24C70">
      <w:pPr>
        <w:pStyle w:val="webindent1"/>
      </w:pPr>
      <w:r w:rsidRPr="003D5593">
        <w:t xml:space="preserve">Novitasphere displays </w:t>
      </w:r>
      <w:r w:rsidR="00B66F4F">
        <w:t>d</w:t>
      </w:r>
      <w:r w:rsidRPr="003D5593">
        <w:t>olla</w:t>
      </w:r>
      <w:r w:rsidR="00B66F4F">
        <w:t>r</w:t>
      </w:r>
      <w:r w:rsidRPr="003D5593">
        <w:t xml:space="preserve"> of </w:t>
      </w:r>
      <w:r w:rsidR="00B66F4F">
        <w:t>c</w:t>
      </w:r>
      <w:r w:rsidRPr="003D5593">
        <w:t xml:space="preserve">laims </w:t>
      </w:r>
      <w:r w:rsidR="00B66F4F">
        <w:t>a</w:t>
      </w:r>
      <w:r w:rsidRPr="003D5593">
        <w:t xml:space="preserve">pproved to </w:t>
      </w:r>
      <w:r w:rsidR="00B66F4F">
        <w:t>p</w:t>
      </w:r>
      <w:r w:rsidRPr="003D5593">
        <w:t xml:space="preserve">ay and </w:t>
      </w:r>
      <w:r w:rsidR="00715DDA">
        <w:t>d</w:t>
      </w:r>
      <w:r w:rsidRPr="003D5593">
        <w:t xml:space="preserve">ollar </w:t>
      </w:r>
      <w:r w:rsidR="00715DDA">
        <w:t>v</w:t>
      </w:r>
      <w:r w:rsidRPr="003D5593">
        <w:t xml:space="preserve">alue of </w:t>
      </w:r>
      <w:r w:rsidR="00715DDA">
        <w:t>p</w:t>
      </w:r>
      <w:r w:rsidRPr="003D5593">
        <w:t xml:space="preserve">ending </w:t>
      </w:r>
      <w:r w:rsidR="00715DDA">
        <w:t>c</w:t>
      </w:r>
      <w:r w:rsidRPr="003D5593">
        <w:t xml:space="preserve">laims as separate amounts. The IVR provides these same values combined as the </w:t>
      </w:r>
      <w:r w:rsidR="00715DDA">
        <w:t>t</w:t>
      </w:r>
      <w:r w:rsidRPr="003D5593">
        <w:t xml:space="preserve">otal </w:t>
      </w:r>
      <w:r w:rsidR="00715DDA">
        <w:t>p</w:t>
      </w:r>
      <w:r w:rsidRPr="003D5593">
        <w:t xml:space="preserve">ending </w:t>
      </w:r>
      <w:r w:rsidR="00715DDA">
        <w:t>a</w:t>
      </w:r>
      <w:r w:rsidRPr="003D5593">
        <w:t>mount.</w:t>
      </w:r>
    </w:p>
    <w:p w14:paraId="7DB36E93" w14:textId="374B1769" w:rsidR="003D5593" w:rsidRPr="003D5593" w:rsidRDefault="003D5593" w:rsidP="00F24C70">
      <w:pPr>
        <w:pStyle w:val="webheader3"/>
      </w:pPr>
      <w:bookmarkStart w:id="43" w:name="claimsstatus"/>
      <w:r w:rsidRPr="003D5593">
        <w:t xml:space="preserve">Claims </w:t>
      </w:r>
      <w:r w:rsidR="00715DDA">
        <w:t>s</w:t>
      </w:r>
      <w:r w:rsidRPr="003D5593">
        <w:t>tatus (Part B)</w:t>
      </w:r>
    </w:p>
    <w:p w14:paraId="67A5F117" w14:textId="506E04E7" w:rsidR="003D5593" w:rsidRPr="00847F06" w:rsidRDefault="003D5593" w:rsidP="00F24C70">
      <w:pPr>
        <w:pStyle w:val="webnumbered1"/>
        <w:rPr>
          <w:rStyle w:val="webbold"/>
        </w:rPr>
      </w:pPr>
      <w:bookmarkStart w:id="44" w:name="thirty6"/>
      <w:bookmarkEnd w:id="43"/>
      <w:r w:rsidRPr="00847F06">
        <w:rPr>
          <w:rStyle w:val="webbold"/>
        </w:rPr>
        <w:t xml:space="preserve">I have entered valid claim data. Why does the message “0 </w:t>
      </w:r>
      <w:r w:rsidR="00715DDA">
        <w:rPr>
          <w:rStyle w:val="webbold"/>
        </w:rPr>
        <w:t>r</w:t>
      </w:r>
      <w:r w:rsidRPr="00847F06">
        <w:rPr>
          <w:rStyle w:val="webbold"/>
        </w:rPr>
        <w:t xml:space="preserve">ecords </w:t>
      </w:r>
      <w:r w:rsidR="00715DDA">
        <w:rPr>
          <w:rStyle w:val="webbold"/>
        </w:rPr>
        <w:t>f</w:t>
      </w:r>
      <w:r w:rsidRPr="00847F06">
        <w:rPr>
          <w:rStyle w:val="webbold"/>
        </w:rPr>
        <w:t xml:space="preserve">ound” display </w:t>
      </w:r>
      <w:bookmarkEnd w:id="44"/>
      <w:r w:rsidRPr="00847F06">
        <w:rPr>
          <w:rStyle w:val="webbold"/>
        </w:rPr>
        <w:t>when I select “</w:t>
      </w:r>
      <w:r w:rsidR="00715DDA">
        <w:rPr>
          <w:rStyle w:val="webbold"/>
        </w:rPr>
        <w:t>s</w:t>
      </w:r>
      <w:r w:rsidRPr="00847F06">
        <w:rPr>
          <w:rStyle w:val="webbold"/>
        </w:rPr>
        <w:t>ubmit”?</w:t>
      </w:r>
    </w:p>
    <w:p w14:paraId="641EEA93" w14:textId="77777777" w:rsidR="003D5593" w:rsidRPr="003D5593" w:rsidRDefault="003D5593" w:rsidP="00F24C70">
      <w:pPr>
        <w:pStyle w:val="webindent1"/>
      </w:pPr>
      <w:r w:rsidRPr="003D5593">
        <w:t>Verify the search criteria have been entered correctly. Additionally, you may want to remove any search criteria that is not required. Novitasphere provides status information for claims processed in the last 12 months. To view data for claims that are older than 12 months, please refer to the IVR or contact the Customer Contact Center for more information.</w:t>
      </w:r>
    </w:p>
    <w:p w14:paraId="2E84F5C4" w14:textId="7635350F" w:rsidR="003D5593" w:rsidRPr="00847F06" w:rsidRDefault="003D5593" w:rsidP="00F24C70">
      <w:pPr>
        <w:pStyle w:val="webnumbered1"/>
        <w:rPr>
          <w:rStyle w:val="webbold"/>
        </w:rPr>
      </w:pPr>
      <w:bookmarkStart w:id="45" w:name="thirty7"/>
      <w:r w:rsidRPr="00847F06">
        <w:rPr>
          <w:rStyle w:val="webbold"/>
        </w:rPr>
        <w:t xml:space="preserve"> My claim is still in a pending status or has been rejected. How do I obtain additional </w:t>
      </w:r>
      <w:bookmarkEnd w:id="45"/>
      <w:r w:rsidRPr="00847F06">
        <w:rPr>
          <w:rStyle w:val="webbold"/>
        </w:rPr>
        <w:t>information about its processing?</w:t>
      </w:r>
    </w:p>
    <w:p w14:paraId="3DD5389E" w14:textId="77777777" w:rsidR="003D5593" w:rsidRPr="003D5593" w:rsidRDefault="003D5593" w:rsidP="00F24C70">
      <w:pPr>
        <w:pStyle w:val="webindent1"/>
      </w:pPr>
      <w:r w:rsidRPr="003D5593">
        <w:t>If a claim is still in the pending status, you must contact the Customer Contact Center for additional information. Contact 1-877-235-8073 for JL or 1-855-252-8782 for JH.</w:t>
      </w:r>
    </w:p>
    <w:p w14:paraId="37E9EC20" w14:textId="28348A5C" w:rsidR="003D5593" w:rsidRPr="00847F06" w:rsidRDefault="003D5593" w:rsidP="00F24C70">
      <w:pPr>
        <w:pStyle w:val="webnumbered1"/>
        <w:rPr>
          <w:rStyle w:val="webbold"/>
        </w:rPr>
      </w:pPr>
      <w:bookmarkStart w:id="46" w:name="thirty8"/>
      <w:r w:rsidRPr="00847F06">
        <w:rPr>
          <w:rStyle w:val="webbold"/>
        </w:rPr>
        <w:t>How do I correctly enter my patient’s name in the Claim Status feature?</w:t>
      </w:r>
    </w:p>
    <w:bookmarkEnd w:id="46"/>
    <w:p w14:paraId="24146297" w14:textId="77777777" w:rsidR="003D5593" w:rsidRPr="003D5593" w:rsidRDefault="003D5593" w:rsidP="00F24C70">
      <w:pPr>
        <w:pStyle w:val="webindent1"/>
      </w:pPr>
      <w:r w:rsidRPr="003D5593">
        <w:t>The Claim Status feature allows the patient’s first name initial, and only the first six characters of their last name to perform a search.</w:t>
      </w:r>
    </w:p>
    <w:p w14:paraId="3D1701F7" w14:textId="77777777" w:rsidR="003D5593" w:rsidRPr="003D5593" w:rsidRDefault="003D5593" w:rsidP="00F24C70">
      <w:pPr>
        <w:pStyle w:val="webindent1"/>
      </w:pPr>
      <w:r w:rsidRPr="003D5593">
        <w:t>Special considerations: If your patient has a last name which is shorter than 6 characters and has a suffix, please enter the information as described below.</w:t>
      </w:r>
    </w:p>
    <w:p w14:paraId="36B322AB" w14:textId="237EBAEF" w:rsidR="003D5593" w:rsidRPr="00F24C70" w:rsidRDefault="003D5593" w:rsidP="00F24C70">
      <w:pPr>
        <w:pStyle w:val="webindent2"/>
        <w:rPr>
          <w:rStyle w:val="webbold"/>
        </w:rPr>
      </w:pPr>
      <w:r w:rsidRPr="00F24C70">
        <w:rPr>
          <w:rStyle w:val="webbold"/>
        </w:rPr>
        <w:t xml:space="preserve">Patient’s </w:t>
      </w:r>
      <w:r w:rsidR="00715DDA">
        <w:rPr>
          <w:rStyle w:val="webbold"/>
        </w:rPr>
        <w:t>l</w:t>
      </w:r>
      <w:r w:rsidRPr="00F24C70">
        <w:rPr>
          <w:rStyle w:val="webbold"/>
        </w:rPr>
        <w:t xml:space="preserve">ast </w:t>
      </w:r>
      <w:r w:rsidR="00715DDA">
        <w:rPr>
          <w:rStyle w:val="webbold"/>
        </w:rPr>
        <w:t>n</w:t>
      </w:r>
      <w:r w:rsidRPr="00F24C70">
        <w:rPr>
          <w:rStyle w:val="webbold"/>
        </w:rPr>
        <w:t xml:space="preserve">ame </w:t>
      </w:r>
      <w:r w:rsidR="00715DDA">
        <w:rPr>
          <w:rStyle w:val="webbold"/>
        </w:rPr>
        <w:t>i</w:t>
      </w:r>
      <w:r w:rsidRPr="00F24C70">
        <w:rPr>
          <w:rStyle w:val="webbold"/>
        </w:rPr>
        <w:t>s:</w:t>
      </w:r>
      <w:r w:rsidRPr="00F24C70">
        <w:rPr>
          <w:rStyle w:val="webbold"/>
        </w:rPr>
        <w:tab/>
      </w:r>
      <w:r w:rsidR="00F24C70" w:rsidRPr="00F24C70">
        <w:rPr>
          <w:rStyle w:val="webbold"/>
        </w:rPr>
        <w:tab/>
      </w:r>
      <w:r w:rsidR="00F24C70" w:rsidRPr="00F24C70">
        <w:rPr>
          <w:rStyle w:val="webbold"/>
        </w:rPr>
        <w:tab/>
      </w:r>
      <w:r w:rsidRPr="00F24C70">
        <w:rPr>
          <w:rStyle w:val="webbold"/>
        </w:rPr>
        <w:t xml:space="preserve">Enter </w:t>
      </w:r>
      <w:r w:rsidR="00715DDA">
        <w:rPr>
          <w:rStyle w:val="webbold"/>
        </w:rPr>
        <w:t>a</w:t>
      </w:r>
      <w:r w:rsidRPr="00F24C70">
        <w:rPr>
          <w:rStyle w:val="webbold"/>
        </w:rPr>
        <w:t>s: (no space at the end)</w:t>
      </w:r>
    </w:p>
    <w:p w14:paraId="1145CDF8" w14:textId="667432B8" w:rsidR="003D5593" w:rsidRPr="003D5593" w:rsidRDefault="003D5593" w:rsidP="00F24C70">
      <w:pPr>
        <w:pStyle w:val="webindent2"/>
      </w:pPr>
      <w:r w:rsidRPr="003D5593">
        <w:t>5 characters with a suffix (e.g.</w:t>
      </w:r>
      <w:r w:rsidR="00715DDA">
        <w:t>,</w:t>
      </w:r>
      <w:r w:rsidRPr="003D5593">
        <w:t xml:space="preserve"> Smith Jr.)</w:t>
      </w:r>
      <w:r w:rsidRPr="003D5593">
        <w:tab/>
        <w:t>Smith</w:t>
      </w:r>
    </w:p>
    <w:p w14:paraId="3DFB6063" w14:textId="0156E580" w:rsidR="003D5593" w:rsidRPr="003D5593" w:rsidRDefault="003D5593" w:rsidP="00F24C70">
      <w:pPr>
        <w:pStyle w:val="webindent2"/>
      </w:pPr>
      <w:r w:rsidRPr="003D5593">
        <w:t>4 characters with a suffix (e.g.</w:t>
      </w:r>
      <w:r w:rsidR="00715DDA">
        <w:t>,</w:t>
      </w:r>
      <w:r w:rsidRPr="003D5593">
        <w:t xml:space="preserve"> Wood Jr.)</w:t>
      </w:r>
      <w:r w:rsidRPr="003D5593">
        <w:tab/>
        <w:t>Wood J 3 characters with a suffix (e.g.</w:t>
      </w:r>
      <w:r w:rsidR="00715DDA">
        <w:t>,</w:t>
      </w:r>
      <w:r w:rsidRPr="003D5593">
        <w:t xml:space="preserve"> Fox Jr.)</w:t>
      </w:r>
      <w:r w:rsidRPr="003D5593">
        <w:tab/>
        <w:t>Fox Jr</w:t>
      </w:r>
    </w:p>
    <w:p w14:paraId="6FAD7FC4" w14:textId="35252527" w:rsidR="003D5593" w:rsidRPr="00847F06" w:rsidRDefault="003D5593" w:rsidP="00F24C70">
      <w:pPr>
        <w:pStyle w:val="webnumbered1"/>
        <w:rPr>
          <w:rStyle w:val="webbold"/>
        </w:rPr>
      </w:pPr>
      <w:bookmarkStart w:id="47" w:name="thirty9"/>
      <w:r w:rsidRPr="00847F06">
        <w:rPr>
          <w:rStyle w:val="webbold"/>
        </w:rPr>
        <w:t>How do I view a description of the Primary Reason Code?</w:t>
      </w:r>
    </w:p>
    <w:bookmarkEnd w:id="47"/>
    <w:p w14:paraId="6E0B7F2E" w14:textId="77777777" w:rsidR="003D5593" w:rsidRPr="003D5593" w:rsidRDefault="003D5593" w:rsidP="00F24C70">
      <w:pPr>
        <w:pStyle w:val="webindent1"/>
      </w:pPr>
      <w:r w:rsidRPr="003D5593">
        <w:t>While viewing the line detail of a claim, hover your mouse cursor over the information in Primary Reason Code field to display the definition of the reason code.</w:t>
      </w:r>
    </w:p>
    <w:bookmarkStart w:id="48" w:name="remittanceadvice"/>
    <w:p w14:paraId="774E7E4B"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09E8EF4F" w14:textId="3FBCFAE6" w:rsidR="003D5593" w:rsidRPr="003D5593" w:rsidRDefault="003D5593" w:rsidP="00F24C70">
      <w:pPr>
        <w:pStyle w:val="webheader3"/>
      </w:pPr>
      <w:r w:rsidRPr="003D5593">
        <w:t xml:space="preserve">Remittance </w:t>
      </w:r>
      <w:r w:rsidR="00715DDA">
        <w:t>a</w:t>
      </w:r>
      <w:r w:rsidRPr="003D5593">
        <w:t>dvice</w:t>
      </w:r>
    </w:p>
    <w:p w14:paraId="48316EC8" w14:textId="387C7B31" w:rsidR="003D5593" w:rsidRPr="00847F06" w:rsidRDefault="003D5593" w:rsidP="00F24C70">
      <w:pPr>
        <w:pStyle w:val="webnumbered1"/>
        <w:rPr>
          <w:rStyle w:val="webbold"/>
        </w:rPr>
      </w:pPr>
      <w:bookmarkStart w:id="49" w:name="forty"/>
      <w:bookmarkEnd w:id="48"/>
      <w:r w:rsidRPr="00847F06">
        <w:rPr>
          <w:rStyle w:val="webbold"/>
        </w:rPr>
        <w:t xml:space="preserve">Why are the patient account numbers masked on the remittance copies in </w:t>
      </w:r>
      <w:bookmarkEnd w:id="49"/>
      <w:r w:rsidRPr="00847F06">
        <w:rPr>
          <w:rStyle w:val="webbold"/>
        </w:rPr>
        <w:t>Novitasphere?</w:t>
      </w:r>
    </w:p>
    <w:p w14:paraId="2B73DAA1" w14:textId="0F642C3D" w:rsidR="003D5593" w:rsidRPr="003D5593" w:rsidRDefault="003D5593" w:rsidP="00F24C70">
      <w:pPr>
        <w:pStyle w:val="webindent1"/>
      </w:pPr>
      <w:r w:rsidRPr="003D5593">
        <w:t xml:space="preserve">CMS implemented MLN Matters Article MM11112 on July 1, 2019. Due to the changes indicated within the MLN Matters article, you may notice the Patient Account Numbers on your remittance copies retrieved through Novitasphere are being masked, or partially </w:t>
      </w:r>
      <w:r w:rsidR="00715DDA">
        <w:t>x</w:t>
      </w:r>
      <w:r w:rsidRPr="003D5593">
        <w:t xml:space="preserve">’d out. This occurs when the patient account number includes a format that resembles a patient’s Social Security </w:t>
      </w:r>
      <w:r w:rsidR="00715DDA">
        <w:t>n</w:t>
      </w:r>
      <w:r w:rsidRPr="003D5593">
        <w:t xml:space="preserve">umber or </w:t>
      </w:r>
      <w:r w:rsidR="00715DDA">
        <w:t>h</w:t>
      </w:r>
      <w:r w:rsidRPr="003D5593">
        <w:t xml:space="preserve">ealth </w:t>
      </w:r>
      <w:r w:rsidR="00715DDA">
        <w:t>i</w:t>
      </w:r>
      <w:r w:rsidRPr="003D5593">
        <w:t xml:space="preserve">nsurance </w:t>
      </w:r>
      <w:r w:rsidR="00715DDA">
        <w:t>c</w:t>
      </w:r>
      <w:r w:rsidRPr="003D5593">
        <w:t xml:space="preserve">laim </w:t>
      </w:r>
      <w:r w:rsidR="00715DDA">
        <w:t>n</w:t>
      </w:r>
      <w:r w:rsidRPr="003D5593">
        <w:t xml:space="preserve">umber (HICN) – their Medicare number prior to the new MBI. This masking occurs only on the printed remittance copies. When retrieving your 835 </w:t>
      </w:r>
      <w:r w:rsidR="00715DDA">
        <w:t>e</w:t>
      </w:r>
      <w:r w:rsidRPr="003D5593">
        <w:t xml:space="preserve">lectronic </w:t>
      </w:r>
      <w:r w:rsidR="00715DDA">
        <w:t>r</w:t>
      </w:r>
      <w:r w:rsidRPr="003D5593">
        <w:t xml:space="preserve">emittance </w:t>
      </w:r>
      <w:r w:rsidR="00715DDA">
        <w:t>a</w:t>
      </w:r>
      <w:r w:rsidRPr="003D5593">
        <w:t>dvice, you will still be able to view the patient account numbers. This change was to further safeguard patient’s private information.</w:t>
      </w:r>
    </w:p>
    <w:p w14:paraId="16972284" w14:textId="674E47BE" w:rsidR="003D5593" w:rsidRPr="00847F06" w:rsidRDefault="003D5593" w:rsidP="00F24C70">
      <w:pPr>
        <w:pStyle w:val="webnumbered1"/>
        <w:rPr>
          <w:rStyle w:val="webbold"/>
        </w:rPr>
      </w:pPr>
      <w:bookmarkStart w:id="50" w:name="forty1"/>
      <w:r w:rsidRPr="00847F06">
        <w:rPr>
          <w:rStyle w:val="webbold"/>
        </w:rPr>
        <w:t>How do I obtain a printable copy of my remittance advice?</w:t>
      </w:r>
    </w:p>
    <w:bookmarkEnd w:id="50"/>
    <w:p w14:paraId="3F13D521" w14:textId="70673B7F" w:rsidR="003D5593" w:rsidRPr="003D5593" w:rsidRDefault="003D5593" w:rsidP="00F24C70">
      <w:pPr>
        <w:pStyle w:val="webindent1"/>
      </w:pPr>
      <w:r w:rsidRPr="003D5593">
        <w:t xml:space="preserve">There are two options to obtain remittance information in Novitasphere. First, all users can obtain a PDF, reader-friendly version of their remittance through the Retrieve Documents &gt; </w:t>
      </w:r>
      <w:r w:rsidRPr="003D5593">
        <w:lastRenderedPageBreak/>
        <w:t xml:space="preserve">View Remittance Advice Feature. This feature will provide a copy of your remittance like the </w:t>
      </w:r>
      <w:r w:rsidR="00715DDA">
        <w:t>s</w:t>
      </w:r>
      <w:r w:rsidRPr="003D5593">
        <w:t xml:space="preserve">tandard </w:t>
      </w:r>
      <w:r w:rsidR="00715DDA">
        <w:t>p</w:t>
      </w:r>
      <w:r w:rsidRPr="003D5593">
        <w:t xml:space="preserve">aper </w:t>
      </w:r>
      <w:r w:rsidR="00715DDA">
        <w:t>r</w:t>
      </w:r>
      <w:r w:rsidRPr="003D5593">
        <w:t xml:space="preserve">emittance (SPR) you would receive via mail. Second, users who elect to receive their 835 </w:t>
      </w:r>
      <w:r w:rsidR="00715DDA">
        <w:t>e</w:t>
      </w:r>
      <w:r w:rsidRPr="003D5593">
        <w:t xml:space="preserve">lectronic </w:t>
      </w:r>
      <w:r w:rsidR="00715DDA">
        <w:t>r</w:t>
      </w:r>
      <w:r w:rsidRPr="003D5593">
        <w:t xml:space="preserve">emittance </w:t>
      </w:r>
      <w:r w:rsidR="00715DDA">
        <w:t>a</w:t>
      </w:r>
      <w:r w:rsidRPr="003D5593">
        <w:t xml:space="preserve">dvice (ERA) files through Novitasphere upon enrollment can use the Claims </w:t>
      </w:r>
      <w:r w:rsidR="00715DDA">
        <w:t>s</w:t>
      </w:r>
      <w:r w:rsidRPr="003D5593">
        <w:t xml:space="preserve">ubmission/ERA feature to download their 835 ERA. These files are not reader-friendly and will require software to translate them into a readable format. Users who elected to use </w:t>
      </w:r>
      <w:hyperlink r:id="rId16" w:history="1">
        <w:r w:rsidRPr="00890373">
          <w:rPr>
            <w:rStyle w:val="Hyperlink"/>
          </w:rPr>
          <w:t>PC-ACE</w:t>
        </w:r>
      </w:hyperlink>
      <w:r w:rsidRPr="003D5593">
        <w:t xml:space="preserve"> during enrollment may use that software to translate the 835 into a readable format. Users may also choose to use the </w:t>
      </w:r>
      <w:hyperlink r:id="rId17" w:history="1">
        <w:r w:rsidRPr="00890373">
          <w:rPr>
            <w:rStyle w:val="Hyperlink"/>
          </w:rPr>
          <w:t>PC Print</w:t>
        </w:r>
      </w:hyperlink>
      <w:r w:rsidRPr="003D5593">
        <w:t xml:space="preserve"> software to translate Part A ERA files or </w:t>
      </w:r>
      <w:hyperlink r:id="rId18" w:history="1">
        <w:r w:rsidRPr="00890373">
          <w:rPr>
            <w:rStyle w:val="Hyperlink"/>
          </w:rPr>
          <w:t xml:space="preserve">Medicare Remit Easy Print (MREP) </w:t>
        </w:r>
      </w:hyperlink>
      <w:r w:rsidRPr="003D5593">
        <w:t>software to translate Part B ERA files.</w:t>
      </w:r>
    </w:p>
    <w:p w14:paraId="76E42F26" w14:textId="0E0B75C2" w:rsidR="003D5593" w:rsidRPr="00847F06" w:rsidRDefault="003D5593" w:rsidP="00F24C70">
      <w:pPr>
        <w:pStyle w:val="webnumbered1"/>
        <w:rPr>
          <w:rStyle w:val="webbold"/>
        </w:rPr>
      </w:pPr>
      <w:bookmarkStart w:id="51" w:name="forty2"/>
      <w:r w:rsidRPr="00847F06">
        <w:rPr>
          <w:rStyle w:val="webbold"/>
        </w:rPr>
        <w:t>PC Print Information: Which remittance data can be viewed via Novitasphere?</w:t>
      </w:r>
    </w:p>
    <w:bookmarkEnd w:id="51"/>
    <w:p w14:paraId="2AF1AEAE" w14:textId="31D9E9C1" w:rsidR="003D5593" w:rsidRPr="003D5593" w:rsidRDefault="003D5593" w:rsidP="00F24C70">
      <w:pPr>
        <w:pStyle w:val="webindent1"/>
      </w:pPr>
      <w:r w:rsidRPr="003D5593">
        <w:t xml:space="preserve">Remittance data for claims finalized in the past 45 days is available for immediate viewing via: Retrieve Documents &gt; View Remittance </w:t>
      </w:r>
      <w:r w:rsidR="00715DDA">
        <w:t>a</w:t>
      </w:r>
      <w:r w:rsidRPr="003D5593">
        <w:t>dvice. Remittance data for claims finalized more than 45 days in the past (and up to approximately 3 years old) are also available via this feature. However, when requested, data will be delivered for viewing in the Requested Remittance Advice option the next business day.</w:t>
      </w:r>
    </w:p>
    <w:p w14:paraId="1EE6B21C" w14:textId="0C7B9622" w:rsidR="003D5593" w:rsidRPr="00847F06" w:rsidRDefault="003D5593" w:rsidP="008C55FD">
      <w:pPr>
        <w:pStyle w:val="webnumbered1"/>
        <w:rPr>
          <w:rStyle w:val="webbold"/>
        </w:rPr>
      </w:pPr>
      <w:bookmarkStart w:id="52" w:name="forty3"/>
      <w:r w:rsidRPr="00847F06">
        <w:rPr>
          <w:rStyle w:val="webbold"/>
        </w:rPr>
        <w:t>I requested a remittance, but it is not in the Requested Remittance Advice feature.</w:t>
      </w:r>
    </w:p>
    <w:bookmarkEnd w:id="52"/>
    <w:p w14:paraId="134B8F93" w14:textId="77777777" w:rsidR="003D5593" w:rsidRPr="003D5593" w:rsidRDefault="003D5593" w:rsidP="00F24C70">
      <w:pPr>
        <w:pStyle w:val="webindent1"/>
      </w:pPr>
      <w:r w:rsidRPr="003D5593">
        <w:t>If you made your request recently, it is possible that another user whose role gives them access for the same provider deleted the remittance copy. If your request was made more than 45 days in the past, the copy has been automatically purged. Use the Retrieve Documents &gt; View Remittance Advice option to submit a new request.</w:t>
      </w:r>
    </w:p>
    <w:bookmarkStart w:id="53" w:name="claimscorrection"/>
    <w:p w14:paraId="19500001"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54CFC51B" w14:textId="45FD2B36" w:rsidR="003D5593" w:rsidRPr="003D5593" w:rsidRDefault="003D5593" w:rsidP="00F24C70">
      <w:pPr>
        <w:pStyle w:val="webheader3"/>
      </w:pPr>
      <w:r w:rsidRPr="003D5593">
        <w:t xml:space="preserve">Claims </w:t>
      </w:r>
      <w:r w:rsidR="00715DDA">
        <w:t>c</w:t>
      </w:r>
      <w:r w:rsidRPr="003D5593">
        <w:t>orrection (</w:t>
      </w:r>
      <w:r w:rsidR="00715DDA">
        <w:t>c</w:t>
      </w:r>
      <w:r w:rsidRPr="003D5593">
        <w:t xml:space="preserve">lerical </w:t>
      </w:r>
      <w:r w:rsidR="00715DDA">
        <w:t>e</w:t>
      </w:r>
      <w:r w:rsidRPr="003D5593">
        <w:t xml:space="preserve">rror </w:t>
      </w:r>
      <w:r w:rsidR="00715DDA">
        <w:t>r</w:t>
      </w:r>
      <w:r w:rsidRPr="003D5593">
        <w:t xml:space="preserve">eopening)(Part B </w:t>
      </w:r>
      <w:r w:rsidR="00715DDA">
        <w:t>o</w:t>
      </w:r>
      <w:r w:rsidRPr="003D5593">
        <w:t>nly)</w:t>
      </w:r>
    </w:p>
    <w:p w14:paraId="41C97A52" w14:textId="22D1C2DC" w:rsidR="003D5593" w:rsidRPr="00847F06" w:rsidRDefault="003D5593" w:rsidP="00F24C70">
      <w:pPr>
        <w:pStyle w:val="webnumbered1"/>
        <w:rPr>
          <w:rStyle w:val="webbold"/>
        </w:rPr>
      </w:pPr>
      <w:bookmarkStart w:id="54" w:name="forty4"/>
      <w:bookmarkEnd w:id="53"/>
      <w:r w:rsidRPr="00847F06">
        <w:rPr>
          <w:rStyle w:val="webbold"/>
        </w:rPr>
        <w:t>How do I correctly enter my patient’s name in the Claim Correction feature?</w:t>
      </w:r>
    </w:p>
    <w:bookmarkEnd w:id="54"/>
    <w:p w14:paraId="696669A3" w14:textId="77777777" w:rsidR="003D5593" w:rsidRPr="003D5593" w:rsidRDefault="003D5593" w:rsidP="00F24C70">
      <w:pPr>
        <w:pStyle w:val="webindent1"/>
      </w:pPr>
      <w:r w:rsidRPr="003D5593">
        <w:t>The Claim Correction feature allows the patient’s first name initial, and only the first six characters of their last name to perform a search.</w:t>
      </w:r>
    </w:p>
    <w:p w14:paraId="18EF87DB" w14:textId="77777777" w:rsidR="003D5593" w:rsidRPr="003D5593" w:rsidRDefault="003D5593" w:rsidP="00F24C70">
      <w:pPr>
        <w:pStyle w:val="webindent1"/>
      </w:pPr>
      <w:r w:rsidRPr="003D5593">
        <w:t>Special considerations: If your patient has a last name which is shorter than 6 characters and has a suffix, please enter the information as described below.</w:t>
      </w:r>
    </w:p>
    <w:p w14:paraId="35F489B7" w14:textId="0AF5E826" w:rsidR="00F24C70" w:rsidRPr="00F24C70" w:rsidRDefault="003D5593" w:rsidP="00F24C70">
      <w:pPr>
        <w:pStyle w:val="webindent3"/>
        <w:rPr>
          <w:rStyle w:val="webbold"/>
        </w:rPr>
      </w:pPr>
      <w:r w:rsidRPr="00F24C70">
        <w:rPr>
          <w:rStyle w:val="webbold"/>
        </w:rPr>
        <w:t xml:space="preserve">Patient’s </w:t>
      </w:r>
      <w:r w:rsidR="00715DDA">
        <w:rPr>
          <w:rStyle w:val="webbold"/>
        </w:rPr>
        <w:t>l</w:t>
      </w:r>
      <w:r w:rsidRPr="00F24C70">
        <w:rPr>
          <w:rStyle w:val="webbold"/>
        </w:rPr>
        <w:t xml:space="preserve">ast </w:t>
      </w:r>
      <w:r w:rsidR="00715DDA">
        <w:rPr>
          <w:rStyle w:val="webbold"/>
        </w:rPr>
        <w:t>n</w:t>
      </w:r>
      <w:r w:rsidRPr="00F24C70">
        <w:rPr>
          <w:rStyle w:val="webbold"/>
        </w:rPr>
        <w:t xml:space="preserve">ame </w:t>
      </w:r>
      <w:r w:rsidR="00715DDA">
        <w:rPr>
          <w:rStyle w:val="webbold"/>
        </w:rPr>
        <w:t>i</w:t>
      </w:r>
      <w:r w:rsidRPr="00F24C70">
        <w:rPr>
          <w:rStyle w:val="webbold"/>
        </w:rPr>
        <w:t>s:</w:t>
      </w:r>
      <w:r w:rsidRPr="00F24C70">
        <w:rPr>
          <w:rStyle w:val="webbold"/>
        </w:rPr>
        <w:tab/>
      </w:r>
      <w:r w:rsidR="00F24C70" w:rsidRPr="00F24C70">
        <w:rPr>
          <w:rStyle w:val="webbold"/>
        </w:rPr>
        <w:tab/>
      </w:r>
      <w:r w:rsidR="00F24C70" w:rsidRPr="00F24C70">
        <w:rPr>
          <w:rStyle w:val="webbold"/>
        </w:rPr>
        <w:tab/>
      </w:r>
      <w:r w:rsidR="00F24C70" w:rsidRPr="00F24C70">
        <w:rPr>
          <w:rStyle w:val="webbold"/>
        </w:rPr>
        <w:tab/>
      </w:r>
      <w:r w:rsidRPr="00F24C70">
        <w:rPr>
          <w:rStyle w:val="webbold"/>
        </w:rPr>
        <w:t xml:space="preserve">Enter </w:t>
      </w:r>
      <w:r w:rsidR="00715DDA">
        <w:rPr>
          <w:rStyle w:val="webbold"/>
        </w:rPr>
        <w:t>a</w:t>
      </w:r>
      <w:r w:rsidRPr="00F24C70">
        <w:rPr>
          <w:rStyle w:val="webbold"/>
        </w:rPr>
        <w:t xml:space="preserve">s: (no space at the end) </w:t>
      </w:r>
    </w:p>
    <w:p w14:paraId="4CA73404" w14:textId="0DD1D43F" w:rsidR="00F24C70" w:rsidRDefault="003D5593" w:rsidP="00F24C70">
      <w:pPr>
        <w:pStyle w:val="webindent3"/>
      </w:pPr>
      <w:r w:rsidRPr="003D5593">
        <w:t>5 characters with a suffix (</w:t>
      </w:r>
      <w:r w:rsidR="000755CF" w:rsidRPr="003D5593">
        <w:t>e.g.,</w:t>
      </w:r>
      <w:r w:rsidRPr="003D5593">
        <w:t xml:space="preserve"> Smith Jr.)</w:t>
      </w:r>
      <w:r w:rsidRPr="003D5593">
        <w:tab/>
        <w:t>Smith</w:t>
      </w:r>
    </w:p>
    <w:p w14:paraId="7F2210B1" w14:textId="45C83181" w:rsidR="00F24C70" w:rsidRDefault="003D5593" w:rsidP="00F24C70">
      <w:pPr>
        <w:pStyle w:val="webindent3"/>
      </w:pPr>
      <w:r w:rsidRPr="003D5593">
        <w:t>4 characters with a suffix (</w:t>
      </w:r>
      <w:r w:rsidR="000755CF" w:rsidRPr="003D5593">
        <w:t>e.g.,</w:t>
      </w:r>
      <w:r w:rsidRPr="003D5593">
        <w:t xml:space="preserve"> Wood Jr.)</w:t>
      </w:r>
      <w:r w:rsidRPr="003D5593">
        <w:tab/>
        <w:t xml:space="preserve">Wood J </w:t>
      </w:r>
    </w:p>
    <w:p w14:paraId="61142F4D" w14:textId="170DF738" w:rsidR="003D5593" w:rsidRPr="003D5593" w:rsidRDefault="003D5593" w:rsidP="00F24C70">
      <w:pPr>
        <w:pStyle w:val="webindent3"/>
      </w:pPr>
      <w:r w:rsidRPr="003D5593">
        <w:t>3 characters with a suffix (</w:t>
      </w:r>
      <w:r w:rsidR="000755CF" w:rsidRPr="003D5593">
        <w:t>e.g.,</w:t>
      </w:r>
      <w:r w:rsidRPr="003D5593">
        <w:t xml:space="preserve"> Fox Jr.)</w:t>
      </w:r>
      <w:r w:rsidRPr="003D5593">
        <w:tab/>
      </w:r>
      <w:r w:rsidR="00F24C70">
        <w:tab/>
      </w:r>
      <w:r w:rsidRPr="003D5593">
        <w:t>Fox Jr</w:t>
      </w:r>
    </w:p>
    <w:p w14:paraId="5E678319" w14:textId="699B6649" w:rsidR="003D5593" w:rsidRPr="00847F06" w:rsidRDefault="003D5593" w:rsidP="00F24C70">
      <w:pPr>
        <w:pStyle w:val="webnumbered1"/>
        <w:rPr>
          <w:rStyle w:val="webbold"/>
        </w:rPr>
      </w:pPr>
      <w:bookmarkStart w:id="55" w:name="forty5"/>
      <w:r w:rsidRPr="00847F06">
        <w:rPr>
          <w:rStyle w:val="webbold"/>
        </w:rPr>
        <w:t xml:space="preserve">I have viewed status information for a claim which I want to correct, why is there no </w:t>
      </w:r>
      <w:bookmarkEnd w:id="55"/>
      <w:r w:rsidRPr="00847F06">
        <w:rPr>
          <w:rStyle w:val="webbold"/>
        </w:rPr>
        <w:t>“</w:t>
      </w:r>
      <w:r w:rsidR="00715DDA">
        <w:rPr>
          <w:rStyle w:val="webbold"/>
        </w:rPr>
        <w:t>r</w:t>
      </w:r>
      <w:r w:rsidRPr="00847F06">
        <w:rPr>
          <w:rStyle w:val="webbold"/>
        </w:rPr>
        <w:t>eopen” button displayed with the claim?</w:t>
      </w:r>
    </w:p>
    <w:p w14:paraId="441D4606" w14:textId="77777777" w:rsidR="003D5593" w:rsidRPr="003D5593" w:rsidRDefault="003D5593" w:rsidP="00F24C70">
      <w:pPr>
        <w:pStyle w:val="webindent1"/>
      </w:pPr>
      <w:r w:rsidRPr="003D5593">
        <w:t>For a claim to be eligible for correction via Novitasphere it must satisfy the following conditions:</w:t>
      </w:r>
    </w:p>
    <w:p w14:paraId="32143C42" w14:textId="3CDD92A2" w:rsidR="003D5593" w:rsidRPr="003D5593" w:rsidRDefault="003D5593" w:rsidP="00F24C70">
      <w:pPr>
        <w:pStyle w:val="webbullet3"/>
      </w:pPr>
      <w:r w:rsidRPr="003D5593">
        <w:t xml:space="preserve">Claim must be </w:t>
      </w:r>
      <w:r w:rsidR="00715DDA">
        <w:t>a</w:t>
      </w:r>
      <w:r w:rsidRPr="003D5593">
        <w:t>ssigned in MCS</w:t>
      </w:r>
    </w:p>
    <w:p w14:paraId="4D586EEA" w14:textId="06E71514" w:rsidR="003D5593" w:rsidRPr="003D5593" w:rsidRDefault="003D5593" w:rsidP="00F24C70">
      <w:pPr>
        <w:pStyle w:val="webbullet3"/>
      </w:pPr>
      <w:r w:rsidRPr="003D5593">
        <w:t>Claim must be in the “</w:t>
      </w:r>
      <w:r w:rsidR="00715DDA">
        <w:t>d</w:t>
      </w:r>
      <w:r w:rsidRPr="003D5593">
        <w:t xml:space="preserve">enied” </w:t>
      </w:r>
      <w:r w:rsidR="00715DDA">
        <w:t>s</w:t>
      </w:r>
      <w:r w:rsidRPr="003D5593">
        <w:t>tatus, or “</w:t>
      </w:r>
      <w:r w:rsidR="00715DDA">
        <w:t>p</w:t>
      </w:r>
      <w:r w:rsidRPr="003D5593">
        <w:t xml:space="preserve">aid” </w:t>
      </w:r>
      <w:r w:rsidR="00715DDA">
        <w:t>s</w:t>
      </w:r>
      <w:r w:rsidRPr="003D5593">
        <w:t>tatus. There are some exceptions to this, depending on how the claim processed within the MCS shared system</w:t>
      </w:r>
    </w:p>
    <w:p w14:paraId="54A3F706" w14:textId="76BFC70D" w:rsidR="003D5593" w:rsidRPr="003D5593" w:rsidRDefault="003D5593" w:rsidP="00F24C70">
      <w:pPr>
        <w:pStyle w:val="webbullet3"/>
      </w:pPr>
      <w:r w:rsidRPr="003D5593">
        <w:t>Claim must have been processed in the past 12 months.</w:t>
      </w:r>
    </w:p>
    <w:p w14:paraId="3148903A" w14:textId="77307B0F" w:rsidR="003D5593" w:rsidRPr="003D5593" w:rsidRDefault="003D5593" w:rsidP="00F24C70">
      <w:pPr>
        <w:pStyle w:val="webindent1"/>
      </w:pPr>
      <w:r w:rsidRPr="003D5593">
        <w:t>If any of these conditions are not met, the claim will be ineligible and so there will be no “</w:t>
      </w:r>
      <w:r w:rsidR="00715DDA">
        <w:t>r</w:t>
      </w:r>
      <w:r w:rsidRPr="003D5593">
        <w:t>eopen” button displayed. A message will be displayed stating the reason why the claim cannot be adjusted.</w:t>
      </w:r>
    </w:p>
    <w:p w14:paraId="47D1BBE4" w14:textId="4BECABC0" w:rsidR="003D5593" w:rsidRPr="00847F06" w:rsidRDefault="003D5593" w:rsidP="00F24C70">
      <w:pPr>
        <w:pStyle w:val="webnumbered1"/>
        <w:rPr>
          <w:rStyle w:val="webbold"/>
        </w:rPr>
      </w:pPr>
      <w:bookmarkStart w:id="56" w:name="forty6"/>
      <w:r w:rsidRPr="00847F06">
        <w:rPr>
          <w:rStyle w:val="webbold"/>
        </w:rPr>
        <w:t>Why are only certain claim fields editable?</w:t>
      </w:r>
    </w:p>
    <w:bookmarkEnd w:id="56"/>
    <w:p w14:paraId="5421E3DB" w14:textId="77777777" w:rsidR="003D5593" w:rsidRPr="003D5593" w:rsidRDefault="003D5593" w:rsidP="00F24C70">
      <w:pPr>
        <w:pStyle w:val="webindent1"/>
      </w:pPr>
      <w:r w:rsidRPr="003D5593">
        <w:lastRenderedPageBreak/>
        <w:t>As with telephone reopening cases, CMS regulations restrict which claim fields can be modified, in the absence of hard copy documentation submitted by the provider, or their representative.</w:t>
      </w:r>
    </w:p>
    <w:p w14:paraId="332F3415" w14:textId="01D4C089" w:rsidR="003D5593" w:rsidRPr="00847F06" w:rsidRDefault="003D5593" w:rsidP="00F24C70">
      <w:pPr>
        <w:pStyle w:val="webnumbered1"/>
        <w:rPr>
          <w:rStyle w:val="webbold"/>
        </w:rPr>
      </w:pPr>
      <w:bookmarkStart w:id="57" w:name="forty7"/>
      <w:r w:rsidRPr="00847F06">
        <w:rPr>
          <w:rStyle w:val="webbold"/>
        </w:rPr>
        <w:t xml:space="preserve">What types of </w:t>
      </w:r>
      <w:r w:rsidR="00715DDA">
        <w:rPr>
          <w:rStyle w:val="webbold"/>
        </w:rPr>
        <w:t>c</w:t>
      </w:r>
      <w:r w:rsidRPr="00847F06">
        <w:rPr>
          <w:rStyle w:val="webbold"/>
        </w:rPr>
        <w:t xml:space="preserve">laims </w:t>
      </w:r>
      <w:r w:rsidR="00715DDA">
        <w:rPr>
          <w:rStyle w:val="webbold"/>
        </w:rPr>
        <w:t>c</w:t>
      </w:r>
      <w:r w:rsidRPr="00847F06">
        <w:rPr>
          <w:rStyle w:val="webbold"/>
        </w:rPr>
        <w:t>orrections can I perform in Novitasphere?</w:t>
      </w:r>
    </w:p>
    <w:bookmarkEnd w:id="57"/>
    <w:p w14:paraId="34EDD635" w14:textId="77777777" w:rsidR="003D5593" w:rsidRPr="003D5593" w:rsidRDefault="003D5593" w:rsidP="00F24C70">
      <w:pPr>
        <w:pStyle w:val="webindent1"/>
      </w:pPr>
      <w:r w:rsidRPr="003D5593">
        <w:t>Please review the Claim Correction Guide. Please note, to make a correction to certain previously reopened adjusted claims, the first adjustment must have finalized on or after August 3, 2017.</w:t>
      </w:r>
    </w:p>
    <w:p w14:paraId="233F7B29" w14:textId="67AF299B" w:rsidR="003D5593" w:rsidRPr="00847F06" w:rsidRDefault="003D5593" w:rsidP="00F24C70">
      <w:pPr>
        <w:pStyle w:val="webnumbered1"/>
        <w:rPr>
          <w:rStyle w:val="webbold"/>
        </w:rPr>
      </w:pPr>
      <w:bookmarkStart w:id="58" w:name="forty8"/>
      <w:r w:rsidRPr="00847F06">
        <w:rPr>
          <w:rStyle w:val="webbold"/>
        </w:rPr>
        <w:t xml:space="preserve">How long will I have to wait before I can check the status of my reopened claim via </w:t>
      </w:r>
      <w:bookmarkEnd w:id="58"/>
      <w:r w:rsidRPr="00847F06">
        <w:rPr>
          <w:rStyle w:val="webbold"/>
        </w:rPr>
        <w:t>Novitasphere?</w:t>
      </w:r>
    </w:p>
    <w:p w14:paraId="55648772" w14:textId="5976AB46" w:rsidR="003D5593" w:rsidRPr="003D5593" w:rsidRDefault="003D5593" w:rsidP="00F24C70">
      <w:pPr>
        <w:pStyle w:val="webindent1"/>
      </w:pPr>
      <w:r w:rsidRPr="003D5593">
        <w:t>If you submit a reopening before 4</w:t>
      </w:r>
      <w:r w:rsidR="00715DDA">
        <w:t xml:space="preserve"> p.m.</w:t>
      </w:r>
      <w:r w:rsidRPr="003D5593">
        <w:t xml:space="preserve"> ET, your claim will be available for viewing via the claim status tool on the second business day after the reopening date. If you submit a reopening after 4</w:t>
      </w:r>
      <w:r w:rsidR="00715DDA">
        <w:t xml:space="preserve"> p.m.</w:t>
      </w:r>
      <w:r w:rsidRPr="003D5593">
        <w:t xml:space="preserve"> ET, your claim will be available for viewing via the claim status tool on the third business day after the reopening date.</w:t>
      </w:r>
    </w:p>
    <w:p w14:paraId="0CACF90F" w14:textId="1DE757F2" w:rsidR="003D5593" w:rsidRPr="00847F06" w:rsidRDefault="003D5593" w:rsidP="00F24C70">
      <w:pPr>
        <w:pStyle w:val="webnumbered1"/>
        <w:rPr>
          <w:rStyle w:val="webbold"/>
        </w:rPr>
      </w:pPr>
      <w:bookmarkStart w:id="59" w:name="forty9"/>
      <w:r w:rsidRPr="00847F06">
        <w:rPr>
          <w:rStyle w:val="webbold"/>
        </w:rPr>
        <w:t>Can I void a claim through Claim Correction?</w:t>
      </w:r>
    </w:p>
    <w:bookmarkEnd w:id="59"/>
    <w:p w14:paraId="62DB635A" w14:textId="77777777" w:rsidR="003D5593" w:rsidRPr="003D5593" w:rsidRDefault="003D5593" w:rsidP="00F24C70">
      <w:pPr>
        <w:pStyle w:val="webindent1"/>
      </w:pPr>
      <w:r w:rsidRPr="003D5593">
        <w:t>No, there is currently no option to void a claim through Novitasphere.</w:t>
      </w:r>
    </w:p>
    <w:p w14:paraId="157F68A9" w14:textId="3C46FA10" w:rsidR="003D5593" w:rsidRPr="00847F06" w:rsidRDefault="003D5593" w:rsidP="00F24C70">
      <w:pPr>
        <w:pStyle w:val="webnumbered1"/>
        <w:rPr>
          <w:rStyle w:val="webbold"/>
        </w:rPr>
      </w:pPr>
      <w:bookmarkStart w:id="60" w:name="fifty"/>
      <w:r w:rsidRPr="00847F06">
        <w:rPr>
          <w:rStyle w:val="webbold"/>
        </w:rPr>
        <w:t>Can I cancel a claim through Novitasphere?</w:t>
      </w:r>
    </w:p>
    <w:bookmarkEnd w:id="60"/>
    <w:p w14:paraId="53DEE3A0" w14:textId="2D88466F" w:rsidR="003D5593" w:rsidRPr="003D5593" w:rsidRDefault="003D5593" w:rsidP="00F24C70">
      <w:pPr>
        <w:pStyle w:val="webindent1"/>
      </w:pPr>
      <w:r w:rsidRPr="003D5593">
        <w:t xml:space="preserve">No, </w:t>
      </w:r>
      <w:r w:rsidR="00715DDA">
        <w:t>c</w:t>
      </w:r>
      <w:r w:rsidRPr="003D5593">
        <w:t xml:space="preserve">laim </w:t>
      </w:r>
      <w:r w:rsidR="00715DDA">
        <w:t>s</w:t>
      </w:r>
      <w:r w:rsidRPr="003D5593">
        <w:t>ubmissions that were billed in error or need a line item removed cannot be cancelled through the Claim Correction feature. For finalized claims, you may use the Billed in Error feature to identify entire claims or lines of a claim that were billed in error.</w:t>
      </w:r>
    </w:p>
    <w:bookmarkStart w:id="61" w:name="appealrequest"/>
    <w:p w14:paraId="2D1CEA79"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12854620" w14:textId="71AF7859" w:rsidR="003D5593" w:rsidRPr="003D5593" w:rsidRDefault="003D5593" w:rsidP="00F24C70">
      <w:pPr>
        <w:pStyle w:val="webheader3"/>
      </w:pPr>
      <w:r w:rsidRPr="003D5593">
        <w:t>Appeal Requests</w:t>
      </w:r>
    </w:p>
    <w:p w14:paraId="1DDFF4F8" w14:textId="01A03905" w:rsidR="003D5593" w:rsidRPr="00847F06" w:rsidRDefault="003D5593" w:rsidP="00F24C70">
      <w:pPr>
        <w:pStyle w:val="webnumbered1"/>
        <w:rPr>
          <w:rStyle w:val="webbold"/>
        </w:rPr>
      </w:pPr>
      <w:bookmarkStart w:id="62" w:name="fifty1"/>
      <w:bookmarkEnd w:id="61"/>
      <w:r w:rsidRPr="00847F06">
        <w:rPr>
          <w:rStyle w:val="webbold"/>
        </w:rPr>
        <w:t xml:space="preserve">Do I need to upload a Redetermination and Clerical Error Reopening Request form as </w:t>
      </w:r>
      <w:bookmarkEnd w:id="62"/>
      <w:r w:rsidRPr="00847F06">
        <w:rPr>
          <w:rStyle w:val="webbold"/>
        </w:rPr>
        <w:t>part of my supporting documentation when submitting an Appeal Request?</w:t>
      </w:r>
    </w:p>
    <w:p w14:paraId="33C5A28A" w14:textId="1CE9619D" w:rsidR="003D5593" w:rsidRPr="003D5593" w:rsidRDefault="003D5593" w:rsidP="00F24C70">
      <w:pPr>
        <w:pStyle w:val="webindent1"/>
      </w:pPr>
      <w:r w:rsidRPr="003D5593">
        <w:t xml:space="preserve">No, you should not include a copy of the form when submitting an </w:t>
      </w:r>
      <w:r w:rsidR="00715DDA">
        <w:t>a</w:t>
      </w:r>
      <w:r w:rsidRPr="003D5593">
        <w:t xml:space="preserve">ppeal </w:t>
      </w:r>
      <w:r w:rsidR="00715DDA">
        <w:t>r</w:t>
      </w:r>
      <w:r w:rsidRPr="003D5593">
        <w:t>equest. This causes duplicate requests to be unnecessarily created and can impact your appeal submission process. The screens you complete within Novitasphere serve as your request form.</w:t>
      </w:r>
    </w:p>
    <w:p w14:paraId="3FF956CF" w14:textId="77777777" w:rsidR="003D5593" w:rsidRPr="003D5593" w:rsidRDefault="003D5593" w:rsidP="00847F06">
      <w:pPr>
        <w:pStyle w:val="webheader3"/>
      </w:pPr>
      <w:bookmarkStart w:id="63" w:name="medicalreview"/>
      <w:r w:rsidRPr="003D5593">
        <w:t>Medical Review Claims</w:t>
      </w:r>
    </w:p>
    <w:p w14:paraId="5B841266" w14:textId="5458B7AD" w:rsidR="003D5593" w:rsidRPr="00847F06" w:rsidRDefault="003D5593" w:rsidP="00847F06">
      <w:pPr>
        <w:pStyle w:val="webnumbered1"/>
        <w:rPr>
          <w:rStyle w:val="webbold"/>
        </w:rPr>
      </w:pPr>
      <w:bookmarkStart w:id="64" w:name="fifty2"/>
      <w:bookmarkEnd w:id="63"/>
      <w:r w:rsidRPr="00847F06">
        <w:rPr>
          <w:rStyle w:val="webbold"/>
        </w:rPr>
        <w:t xml:space="preserve">What is the difference between the claims that appear in the Claim Status Option and </w:t>
      </w:r>
      <w:bookmarkEnd w:id="64"/>
      <w:r w:rsidRPr="00847F06">
        <w:rPr>
          <w:rStyle w:val="webbold"/>
        </w:rPr>
        <w:t>the Medical Review Claims Option?</w:t>
      </w:r>
    </w:p>
    <w:p w14:paraId="74C2ACAB" w14:textId="163548F6" w:rsidR="003D5593" w:rsidRPr="003D5593" w:rsidRDefault="003D5593" w:rsidP="00847F06">
      <w:pPr>
        <w:pStyle w:val="webindent1"/>
      </w:pPr>
      <w:r w:rsidRPr="003D5593">
        <w:t xml:space="preserve">The Claim Status option contains the status of all claims. This is the place to start for all claim related questions. The Medical Review </w:t>
      </w:r>
      <w:r w:rsidR="00715DDA">
        <w:t>c</w:t>
      </w:r>
      <w:r w:rsidRPr="003D5593">
        <w:t xml:space="preserve">laims option contains the claims that are part of the Medical Review targeted probe and educate program. Providers are selected for review based on data analysis. Medical Review requests </w:t>
      </w:r>
      <w:r w:rsidR="00715DDA">
        <w:t>m</w:t>
      </w:r>
      <w:r w:rsidRPr="003D5593">
        <w:t xml:space="preserve">edical </w:t>
      </w:r>
      <w:r w:rsidR="00715DDA">
        <w:t>r</w:t>
      </w:r>
      <w:r w:rsidRPr="003D5593">
        <w:t>ecords and performs a clinical review of the claims.</w:t>
      </w:r>
    </w:p>
    <w:p w14:paraId="6B66FF40" w14:textId="77148915" w:rsidR="003D5593" w:rsidRPr="00847F06" w:rsidRDefault="003D5593" w:rsidP="00847F06">
      <w:pPr>
        <w:pStyle w:val="webnumbered1"/>
        <w:rPr>
          <w:rStyle w:val="webbold"/>
        </w:rPr>
      </w:pPr>
      <w:bookmarkStart w:id="65" w:name="fifty3"/>
      <w:r w:rsidRPr="00847F06">
        <w:rPr>
          <w:rStyle w:val="webbold"/>
        </w:rPr>
        <w:t xml:space="preserve">How long do I have to respond to the </w:t>
      </w:r>
      <w:r w:rsidR="00715DDA">
        <w:rPr>
          <w:rStyle w:val="webbold"/>
        </w:rPr>
        <w:t>a</w:t>
      </w:r>
      <w:r w:rsidRPr="00847F06">
        <w:rPr>
          <w:rStyle w:val="webbold"/>
        </w:rPr>
        <w:t xml:space="preserve">dditional </w:t>
      </w:r>
      <w:r w:rsidR="00715DDA">
        <w:rPr>
          <w:rStyle w:val="webbold"/>
        </w:rPr>
        <w:t>d</w:t>
      </w:r>
      <w:r w:rsidRPr="00847F06">
        <w:rPr>
          <w:rStyle w:val="webbold"/>
        </w:rPr>
        <w:t xml:space="preserve">ocumentation </w:t>
      </w:r>
      <w:r w:rsidR="00715DDA">
        <w:rPr>
          <w:rStyle w:val="webbold"/>
        </w:rPr>
        <w:t>r</w:t>
      </w:r>
      <w:r w:rsidRPr="00847F06">
        <w:rPr>
          <w:rStyle w:val="webbold"/>
        </w:rPr>
        <w:t>equest (ADR)?</w:t>
      </w:r>
    </w:p>
    <w:bookmarkEnd w:id="65"/>
    <w:p w14:paraId="695B2013" w14:textId="77777777" w:rsidR="003D5593" w:rsidRPr="003D5593" w:rsidRDefault="003D5593" w:rsidP="00847F06">
      <w:pPr>
        <w:pStyle w:val="webindent1"/>
      </w:pPr>
      <w:r w:rsidRPr="003D5593">
        <w:t>CMS guidelines require you to submit your documentation within 45 days of the ADR date. The response due date is displayed on ADR tab within the Medical Review Claim Details.</w:t>
      </w:r>
    </w:p>
    <w:p w14:paraId="67EA7368" w14:textId="07260EE0" w:rsidR="003D5593" w:rsidRPr="00847F06" w:rsidRDefault="003D5593" w:rsidP="00847F06">
      <w:pPr>
        <w:pStyle w:val="webnumbered1"/>
        <w:rPr>
          <w:rStyle w:val="webbold"/>
        </w:rPr>
      </w:pPr>
      <w:bookmarkStart w:id="66" w:name="fifty4"/>
      <w:r w:rsidRPr="00847F06">
        <w:rPr>
          <w:rStyle w:val="webbold"/>
        </w:rPr>
        <w:t>What is the best method of responding to a medical record request?</w:t>
      </w:r>
    </w:p>
    <w:bookmarkEnd w:id="66"/>
    <w:p w14:paraId="285A5C50" w14:textId="77777777" w:rsidR="003D5593" w:rsidRPr="003D5593" w:rsidRDefault="003D5593" w:rsidP="00847F06">
      <w:pPr>
        <w:pStyle w:val="webindent1"/>
      </w:pPr>
      <w:r w:rsidRPr="003D5593">
        <w:t>Place the original ADR letter as the first page of your documentation, not the duplicate copy displayed in the portal. Submitting your records through the portal secure messaging feature, fax or use esMD are the fastest methods to submit your documentation.</w:t>
      </w:r>
    </w:p>
    <w:p w14:paraId="2D942262" w14:textId="3AC1C695" w:rsidR="003D5593" w:rsidRPr="00847F06" w:rsidRDefault="003D5593" w:rsidP="00847F06">
      <w:pPr>
        <w:pStyle w:val="webnumbered1"/>
        <w:rPr>
          <w:rStyle w:val="webbold"/>
        </w:rPr>
      </w:pPr>
      <w:bookmarkStart w:id="67" w:name="fifty5"/>
      <w:r w:rsidRPr="00847F06">
        <w:rPr>
          <w:rStyle w:val="webbold"/>
        </w:rPr>
        <w:t>How long does a medical review usually take?</w:t>
      </w:r>
    </w:p>
    <w:bookmarkEnd w:id="67"/>
    <w:p w14:paraId="26F7E1B8" w14:textId="33C72AD2" w:rsidR="003D5593" w:rsidRPr="003D5593" w:rsidRDefault="003D5593" w:rsidP="00847F06">
      <w:pPr>
        <w:pStyle w:val="webindent1"/>
      </w:pPr>
      <w:r w:rsidRPr="003D5593">
        <w:lastRenderedPageBreak/>
        <w:t xml:space="preserve">Once records are received, the medical review may take up to 30 days to complete. Status of your review can be checked through the Medical Review </w:t>
      </w:r>
      <w:r w:rsidR="00715DDA">
        <w:t>c</w:t>
      </w:r>
      <w:r w:rsidRPr="003D5593">
        <w:t>laims feature.</w:t>
      </w:r>
    </w:p>
    <w:p w14:paraId="0E9B1AB3" w14:textId="5C29B58B" w:rsidR="003D5593" w:rsidRPr="00847F06" w:rsidRDefault="003D5593" w:rsidP="00847F06">
      <w:pPr>
        <w:pStyle w:val="webnumbered1"/>
        <w:rPr>
          <w:rStyle w:val="webbold"/>
        </w:rPr>
      </w:pPr>
      <w:bookmarkStart w:id="68" w:name="fifty6"/>
      <w:r w:rsidRPr="00847F06">
        <w:rPr>
          <w:rStyle w:val="webbold"/>
        </w:rPr>
        <w:t xml:space="preserve">Why can’t I use the PDF version of the letter available on the claim status website to </w:t>
      </w:r>
      <w:bookmarkEnd w:id="68"/>
      <w:r w:rsidRPr="00847F06">
        <w:rPr>
          <w:rStyle w:val="webbold"/>
        </w:rPr>
        <w:t>submit my records?</w:t>
      </w:r>
    </w:p>
    <w:p w14:paraId="6F5C0A1C" w14:textId="45A3E627" w:rsidR="003D5593" w:rsidRPr="003D5593" w:rsidRDefault="003D5593" w:rsidP="00847F06">
      <w:pPr>
        <w:pStyle w:val="webindent1"/>
      </w:pPr>
      <w:r w:rsidRPr="003D5593">
        <w:t xml:space="preserve">This is a duplicate copy of the </w:t>
      </w:r>
      <w:r w:rsidR="000755CF" w:rsidRPr="003D5593">
        <w:t>letter,</w:t>
      </w:r>
      <w:r w:rsidRPr="003D5593">
        <w:t xml:space="preserve"> and it does not contain all the bar codes that are applied during the printing process that are used to automatically route your case to the correct destination.</w:t>
      </w:r>
    </w:p>
    <w:p w14:paraId="38FCC025" w14:textId="2455C8F2" w:rsidR="003D5593" w:rsidRPr="00847F06" w:rsidRDefault="003D5593" w:rsidP="00847F06">
      <w:pPr>
        <w:pStyle w:val="webnumbered1"/>
        <w:rPr>
          <w:rStyle w:val="webbold"/>
        </w:rPr>
      </w:pPr>
      <w:bookmarkStart w:id="69" w:name="fifty7"/>
      <w:r w:rsidRPr="00847F06">
        <w:rPr>
          <w:rStyle w:val="webbold"/>
        </w:rPr>
        <w:t xml:space="preserve">I have appealed a claim decision that was denied by MR, why can’t I see the appeal </w:t>
      </w:r>
      <w:bookmarkEnd w:id="69"/>
      <w:r w:rsidRPr="00847F06">
        <w:rPr>
          <w:rStyle w:val="webbold"/>
        </w:rPr>
        <w:t>decision</w:t>
      </w:r>
      <w:r w:rsidRPr="003D5593">
        <w:t xml:space="preserve"> </w:t>
      </w:r>
      <w:r w:rsidRPr="00847F06">
        <w:rPr>
          <w:rStyle w:val="webbold"/>
        </w:rPr>
        <w:t>associated with that claim?</w:t>
      </w:r>
    </w:p>
    <w:p w14:paraId="53641B8A" w14:textId="77777777" w:rsidR="003D5593" w:rsidRPr="003D5593" w:rsidRDefault="003D5593" w:rsidP="00847F06">
      <w:pPr>
        <w:pStyle w:val="webindent1"/>
      </w:pPr>
      <w:r w:rsidRPr="003D5593">
        <w:t>The status of appealed claims is a feature that will be available in the future.</w:t>
      </w:r>
    </w:p>
    <w:bookmarkStart w:id="70" w:name="medicalreviewrecords"/>
    <w:p w14:paraId="495C0211"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77F2349E" w14:textId="145DB750" w:rsidR="003D5593" w:rsidRPr="003D5593" w:rsidRDefault="003D5593" w:rsidP="00847F06">
      <w:pPr>
        <w:pStyle w:val="webheader3"/>
      </w:pPr>
      <w:r w:rsidRPr="003D5593">
        <w:t xml:space="preserve">Medical Review </w:t>
      </w:r>
      <w:r w:rsidR="00715DDA">
        <w:t>r</w:t>
      </w:r>
      <w:r w:rsidRPr="003D5593">
        <w:t>ecords</w:t>
      </w:r>
    </w:p>
    <w:p w14:paraId="21D97BA6" w14:textId="600E6B66" w:rsidR="003D5593" w:rsidRPr="00847F06" w:rsidRDefault="003D5593" w:rsidP="00847F06">
      <w:pPr>
        <w:pStyle w:val="webnumbered1"/>
        <w:rPr>
          <w:rStyle w:val="webbold"/>
        </w:rPr>
      </w:pPr>
      <w:bookmarkStart w:id="71" w:name="fifty8"/>
      <w:bookmarkEnd w:id="70"/>
      <w:r w:rsidRPr="00847F06">
        <w:rPr>
          <w:rStyle w:val="webbold"/>
        </w:rPr>
        <w:t xml:space="preserve">How do I submit a response to the </w:t>
      </w:r>
      <w:r w:rsidR="00715DDA">
        <w:rPr>
          <w:rStyle w:val="webbold"/>
        </w:rPr>
        <w:t>a</w:t>
      </w:r>
      <w:r w:rsidRPr="00847F06">
        <w:rPr>
          <w:rStyle w:val="webbold"/>
        </w:rPr>
        <w:t xml:space="preserve">dditional </w:t>
      </w:r>
      <w:r w:rsidR="00715DDA">
        <w:rPr>
          <w:rStyle w:val="webbold"/>
        </w:rPr>
        <w:t>d</w:t>
      </w:r>
      <w:r w:rsidRPr="00847F06">
        <w:rPr>
          <w:rStyle w:val="webbold"/>
        </w:rPr>
        <w:t xml:space="preserve">ocument </w:t>
      </w:r>
      <w:r w:rsidR="00715DDA">
        <w:rPr>
          <w:rStyle w:val="webbold"/>
        </w:rPr>
        <w:t>r</w:t>
      </w:r>
      <w:r w:rsidRPr="00847F06">
        <w:rPr>
          <w:rStyle w:val="webbold"/>
        </w:rPr>
        <w:t xml:space="preserve">equest (ADR) in </w:t>
      </w:r>
      <w:bookmarkEnd w:id="71"/>
      <w:r w:rsidRPr="00847F06">
        <w:rPr>
          <w:rStyle w:val="webbold"/>
        </w:rPr>
        <w:t>Novitasphere?</w:t>
      </w:r>
    </w:p>
    <w:p w14:paraId="2F6958A9" w14:textId="648F36F7" w:rsidR="003D5593" w:rsidRPr="003D5593" w:rsidRDefault="003D5593" w:rsidP="00847F06">
      <w:pPr>
        <w:pStyle w:val="webindent1"/>
      </w:pPr>
      <w:r w:rsidRPr="003D5593">
        <w:t xml:space="preserve">The Medical Review </w:t>
      </w:r>
      <w:r w:rsidR="00715DDA">
        <w:t>r</w:t>
      </w:r>
      <w:r w:rsidRPr="003D5593">
        <w:t xml:space="preserve">ecords features should be used to respond to a Medical Review </w:t>
      </w:r>
      <w:r w:rsidR="00715DDA">
        <w:t>a</w:t>
      </w:r>
      <w:r w:rsidRPr="003D5593">
        <w:t xml:space="preserve">dditional </w:t>
      </w:r>
      <w:r w:rsidR="00715DDA">
        <w:t>d</w:t>
      </w:r>
      <w:r w:rsidRPr="003D5593">
        <w:t xml:space="preserve">ocument </w:t>
      </w:r>
      <w:r w:rsidR="00715DDA">
        <w:t>r</w:t>
      </w:r>
      <w:r w:rsidRPr="003D5593">
        <w:t>equest (ADR). If the ADR was not received specifically from Medical Review, do not use the Medical Review Record feature to submit documentation. For appeals, use the Redetermination Request feature to submit medical records to dispute a finalized or denied claim. For initial claims, the PWK process must be followed. Please review Chapter 11 of the EDI Billing Guide for information on this process.</w:t>
      </w:r>
    </w:p>
    <w:p w14:paraId="777B1E90" w14:textId="78DB28EC" w:rsidR="003D5593" w:rsidRPr="00847F06" w:rsidRDefault="003D5593" w:rsidP="00847F06">
      <w:pPr>
        <w:pStyle w:val="webnumbered1"/>
        <w:rPr>
          <w:rStyle w:val="webbold"/>
        </w:rPr>
      </w:pPr>
      <w:bookmarkStart w:id="72" w:name="fifty9"/>
      <w:r w:rsidRPr="00847F06">
        <w:rPr>
          <w:rStyle w:val="webbold"/>
        </w:rPr>
        <w:t xml:space="preserve">I am receiving “SM-Error” when attempting to submit medical documentation. How do I </w:t>
      </w:r>
      <w:bookmarkEnd w:id="72"/>
      <w:r w:rsidRPr="00847F06">
        <w:rPr>
          <w:rStyle w:val="webbold"/>
        </w:rPr>
        <w:t>correct</w:t>
      </w:r>
      <w:r w:rsidRPr="003D5593">
        <w:t xml:space="preserve"> </w:t>
      </w:r>
      <w:r w:rsidRPr="00847F06">
        <w:rPr>
          <w:rStyle w:val="webbold"/>
        </w:rPr>
        <w:t>this?</w:t>
      </w:r>
    </w:p>
    <w:p w14:paraId="49506BFA" w14:textId="77777777" w:rsidR="003D5593" w:rsidRPr="003D5593" w:rsidRDefault="003D5593" w:rsidP="00847F06">
      <w:pPr>
        <w:pStyle w:val="webindent1"/>
      </w:pPr>
      <w:r w:rsidRPr="003D5593">
        <w:t>If you are receiving the error “SM-Error – An error has occurred. Please resubmit your request and if you continue to encounter issues please contact your system administrator,” you need to set your browser to accept cookies from our site. To resolve the issue:</w:t>
      </w:r>
    </w:p>
    <w:p w14:paraId="3B9AD399" w14:textId="0ABDDC0D" w:rsidR="003D5593" w:rsidRPr="00847F06" w:rsidRDefault="003D5593" w:rsidP="00847F06">
      <w:pPr>
        <w:pStyle w:val="webindent1"/>
        <w:rPr>
          <w:rStyle w:val="webbold"/>
        </w:rPr>
      </w:pPr>
      <w:r w:rsidRPr="00847F06">
        <w:rPr>
          <w:rStyle w:val="webbold"/>
        </w:rPr>
        <w:t xml:space="preserve"> Google Chrome</w:t>
      </w:r>
    </w:p>
    <w:p w14:paraId="3DB462BC" w14:textId="59748C9D" w:rsidR="003D5593" w:rsidRPr="003D5593" w:rsidRDefault="003D5593" w:rsidP="00847F06">
      <w:pPr>
        <w:pStyle w:val="webbullet3"/>
      </w:pPr>
      <w:r w:rsidRPr="003D5593">
        <w:t>Select the three vertical dots in the upper right corner</w:t>
      </w:r>
    </w:p>
    <w:p w14:paraId="4C3C8B15" w14:textId="1B3DDB22" w:rsidR="003D5593" w:rsidRPr="003D5593" w:rsidRDefault="003D5593" w:rsidP="00847F06">
      <w:pPr>
        <w:pStyle w:val="webbullet3"/>
      </w:pPr>
      <w:r w:rsidRPr="003D5593">
        <w:t>Settings</w:t>
      </w:r>
    </w:p>
    <w:p w14:paraId="49B074BA" w14:textId="0A94AB34" w:rsidR="003D5593" w:rsidRPr="003D5593" w:rsidRDefault="003D5593" w:rsidP="00847F06">
      <w:pPr>
        <w:pStyle w:val="webbullet3"/>
      </w:pPr>
      <w:r w:rsidRPr="003D5593">
        <w:t>Privacy and security</w:t>
      </w:r>
    </w:p>
    <w:p w14:paraId="117AE415" w14:textId="25140FF9" w:rsidR="003D5593" w:rsidRPr="003D5593" w:rsidRDefault="003D5593" w:rsidP="00847F06">
      <w:pPr>
        <w:pStyle w:val="webbullet3"/>
      </w:pPr>
      <w:r w:rsidRPr="003D5593">
        <w:t>Cookies and other site data</w:t>
      </w:r>
    </w:p>
    <w:p w14:paraId="328CAB4F" w14:textId="09AB51F1" w:rsidR="003D5593" w:rsidRPr="003D5593" w:rsidRDefault="003D5593" w:rsidP="00847F06">
      <w:pPr>
        <w:pStyle w:val="webbullet3"/>
      </w:pPr>
      <w:r w:rsidRPr="003D5593">
        <w:t>Select the radio button for Allow all cookies</w:t>
      </w:r>
    </w:p>
    <w:p w14:paraId="39A078B3" w14:textId="77777777" w:rsidR="003D5593" w:rsidRPr="00847F06" w:rsidRDefault="003D5593" w:rsidP="00847F06">
      <w:pPr>
        <w:pStyle w:val="webindent1"/>
        <w:rPr>
          <w:rStyle w:val="webbold"/>
        </w:rPr>
      </w:pPr>
      <w:r w:rsidRPr="00847F06">
        <w:rPr>
          <w:rStyle w:val="webbold"/>
        </w:rPr>
        <w:t>Microsoft Edge</w:t>
      </w:r>
    </w:p>
    <w:p w14:paraId="5C433042" w14:textId="3DF10F44" w:rsidR="003D5593" w:rsidRPr="003D5593" w:rsidRDefault="003D5593" w:rsidP="00847F06">
      <w:pPr>
        <w:pStyle w:val="webbullet3"/>
      </w:pPr>
      <w:r w:rsidRPr="003D5593">
        <w:t>Select the three horizontal dots in the upper right corner.</w:t>
      </w:r>
    </w:p>
    <w:p w14:paraId="189F4DE3" w14:textId="26F2AA96" w:rsidR="003D5593" w:rsidRPr="003D5593" w:rsidRDefault="003D5593" w:rsidP="00847F06">
      <w:pPr>
        <w:pStyle w:val="webbullet3"/>
      </w:pPr>
      <w:r w:rsidRPr="003D5593">
        <w:t>Settings</w:t>
      </w:r>
    </w:p>
    <w:p w14:paraId="327BC53F" w14:textId="4611DC54" w:rsidR="003D5593" w:rsidRPr="003D5593" w:rsidRDefault="003D5593" w:rsidP="00847F06">
      <w:pPr>
        <w:pStyle w:val="webbullet3"/>
      </w:pPr>
      <w:r w:rsidRPr="003D5593">
        <w:t>Cookies and site permissions</w:t>
      </w:r>
    </w:p>
    <w:p w14:paraId="514ADC2D" w14:textId="11F3DA87" w:rsidR="003D5593" w:rsidRPr="003D5593" w:rsidRDefault="003D5593" w:rsidP="00847F06">
      <w:pPr>
        <w:pStyle w:val="webbullet3"/>
      </w:pPr>
      <w:r w:rsidRPr="003D5593">
        <w:t>Cookies and site data</w:t>
      </w:r>
    </w:p>
    <w:p w14:paraId="3FED7F77" w14:textId="5262D523" w:rsidR="003D5593" w:rsidRPr="003D5593" w:rsidRDefault="003D5593" w:rsidP="00847F06">
      <w:pPr>
        <w:pStyle w:val="webbullet3"/>
      </w:pPr>
      <w:r w:rsidRPr="003D5593">
        <w:t xml:space="preserve">Enable the option to </w:t>
      </w:r>
      <w:r w:rsidR="00715DDA">
        <w:t>a</w:t>
      </w:r>
      <w:r w:rsidRPr="003D5593">
        <w:t>llow sites to save and read the cookie data</w:t>
      </w:r>
    </w:p>
    <w:p w14:paraId="153FDF43" w14:textId="60C70EE2" w:rsidR="003D5593" w:rsidRPr="003D5593" w:rsidRDefault="003D5593" w:rsidP="00847F06">
      <w:pPr>
        <w:pStyle w:val="webbullet3"/>
      </w:pPr>
      <w:r w:rsidRPr="003D5593">
        <w:t xml:space="preserve">Disable the option to </w:t>
      </w:r>
      <w:r w:rsidR="00715DDA">
        <w:t>b</w:t>
      </w:r>
      <w:r w:rsidRPr="003D5593">
        <w:t>lock third-party cookies</w:t>
      </w:r>
    </w:p>
    <w:p w14:paraId="4E64B773" w14:textId="705F6C55" w:rsidR="003D5593" w:rsidRPr="00847F06" w:rsidRDefault="003D5593" w:rsidP="00847F06">
      <w:pPr>
        <w:pStyle w:val="webnumbered1"/>
        <w:rPr>
          <w:rStyle w:val="webbold"/>
        </w:rPr>
      </w:pPr>
      <w:bookmarkStart w:id="73" w:name="sixty"/>
      <w:r w:rsidRPr="00847F06">
        <w:rPr>
          <w:rStyle w:val="webbold"/>
        </w:rPr>
        <w:t>How do I submit multiple files of documentation for one ADR request?</w:t>
      </w:r>
    </w:p>
    <w:bookmarkEnd w:id="73"/>
    <w:p w14:paraId="08DE93C4" w14:textId="77777777" w:rsidR="003D5593" w:rsidRPr="003D5593" w:rsidRDefault="003D5593" w:rsidP="00847F06">
      <w:pPr>
        <w:pStyle w:val="webindent1"/>
      </w:pPr>
      <w:r w:rsidRPr="003D5593">
        <w:t>Use the “Add More Documentation” button on the Medical Review Record Submission screen to add multiple files.</w:t>
      </w:r>
    </w:p>
    <w:p w14:paraId="5DD789A3" w14:textId="27110807" w:rsidR="003D5593" w:rsidRPr="00847F06" w:rsidRDefault="003D5593" w:rsidP="00847F06">
      <w:pPr>
        <w:pStyle w:val="webnumbered1"/>
        <w:rPr>
          <w:rStyle w:val="webbold"/>
        </w:rPr>
      </w:pPr>
      <w:bookmarkStart w:id="74" w:name="sixty1"/>
      <w:r w:rsidRPr="00847F06">
        <w:rPr>
          <w:rStyle w:val="webbold"/>
        </w:rPr>
        <w:lastRenderedPageBreak/>
        <w:t>Is there a file limitation for the documentation?</w:t>
      </w:r>
    </w:p>
    <w:bookmarkEnd w:id="74"/>
    <w:p w14:paraId="30C81E56" w14:textId="77777777" w:rsidR="003D5593" w:rsidRPr="003D5593" w:rsidRDefault="003D5593" w:rsidP="00847F06">
      <w:pPr>
        <w:pStyle w:val="webindent1"/>
      </w:pPr>
      <w:r w:rsidRPr="003D5593">
        <w:t>Yes, the size limitation is 200MB.</w:t>
      </w:r>
    </w:p>
    <w:p w14:paraId="0840A735" w14:textId="3395A883" w:rsidR="003D5593" w:rsidRPr="00847F06" w:rsidRDefault="003D5593" w:rsidP="00847F06">
      <w:pPr>
        <w:pStyle w:val="webnumbered1"/>
        <w:rPr>
          <w:rStyle w:val="webbold"/>
        </w:rPr>
      </w:pPr>
      <w:bookmarkStart w:id="75" w:name="sixty2"/>
      <w:r w:rsidRPr="00847F06">
        <w:rPr>
          <w:rStyle w:val="webbold"/>
        </w:rPr>
        <w:t>Can I submit multiple ADR’s through Novitasphere?</w:t>
      </w:r>
    </w:p>
    <w:bookmarkEnd w:id="75"/>
    <w:p w14:paraId="335B4730" w14:textId="77777777" w:rsidR="003D5593" w:rsidRPr="003D5593" w:rsidRDefault="003D5593" w:rsidP="00847F06">
      <w:pPr>
        <w:pStyle w:val="webindent1"/>
      </w:pPr>
      <w:r w:rsidRPr="003D5593">
        <w:t>Yes, you can submit multiple ADR’s through Novitasphere. Enter the claim number on the Medical Review Record Submission screen, attach your ADR letter and documentation, and upload the file. You will receive a confirmation page. To submit another ADR, return to the Medical Review Record Submission screen and enter your next claim number and documentation.</w:t>
      </w:r>
    </w:p>
    <w:p w14:paraId="4FC6D959" w14:textId="281D1907" w:rsidR="003D5593" w:rsidRPr="00847F06" w:rsidRDefault="003D5593" w:rsidP="00847F06">
      <w:pPr>
        <w:pStyle w:val="webnumbered1"/>
        <w:rPr>
          <w:rStyle w:val="webbold"/>
        </w:rPr>
      </w:pPr>
      <w:bookmarkStart w:id="76" w:name="sixty3"/>
      <w:r w:rsidRPr="00847F06">
        <w:rPr>
          <w:rStyle w:val="webbold"/>
        </w:rPr>
        <w:t>How will I know that my ADR/submission was accepted?</w:t>
      </w:r>
    </w:p>
    <w:bookmarkEnd w:id="76"/>
    <w:p w14:paraId="1A8D0E2A" w14:textId="35524967" w:rsidR="003D5593" w:rsidRPr="003D5593" w:rsidRDefault="003D5593" w:rsidP="00847F06">
      <w:pPr>
        <w:pStyle w:val="webindent1"/>
      </w:pPr>
      <w:r w:rsidRPr="003D5593">
        <w:t>You will immediately receive a Confirmation Page, and a confirmation letter will appear in your Secure Message Communication page. You can also check the submission status on the Secure Message Submission History page. While the ADR is being uploaded to our imaging system, it will show “Processing”. Once the documentation has been imported and accepted by our imaging system, the status will change to “</w:t>
      </w:r>
      <w:r w:rsidR="00715DDA">
        <w:t>r</w:t>
      </w:r>
      <w:r w:rsidRPr="003D5593">
        <w:t>eceived”.</w:t>
      </w:r>
    </w:p>
    <w:bookmarkStart w:id="77" w:name="priorauth"/>
    <w:p w14:paraId="69C82568"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66024DCA" w14:textId="3818D52A" w:rsidR="003D5593" w:rsidRPr="003D5593" w:rsidRDefault="003D5593" w:rsidP="00847F06">
      <w:pPr>
        <w:pStyle w:val="webheader3"/>
      </w:pPr>
      <w:r w:rsidRPr="003D5593">
        <w:t xml:space="preserve">Prior Authorization </w:t>
      </w:r>
      <w:r w:rsidR="00715DDA">
        <w:t>r</w:t>
      </w:r>
      <w:r w:rsidRPr="003D5593">
        <w:t>equests</w:t>
      </w:r>
    </w:p>
    <w:p w14:paraId="016F2FE7" w14:textId="60B27CAE" w:rsidR="003D5593" w:rsidRPr="00847F06" w:rsidRDefault="003D5593" w:rsidP="00847F06">
      <w:pPr>
        <w:pStyle w:val="webnumbered1"/>
        <w:rPr>
          <w:rStyle w:val="webbold"/>
        </w:rPr>
      </w:pPr>
      <w:bookmarkStart w:id="78" w:name="sixty4"/>
      <w:bookmarkEnd w:id="77"/>
      <w:r w:rsidRPr="00847F06">
        <w:rPr>
          <w:rStyle w:val="webbold"/>
        </w:rPr>
        <w:t xml:space="preserve">Who can submit Prior </w:t>
      </w:r>
      <w:r w:rsidR="00715DDA">
        <w:rPr>
          <w:rStyle w:val="webbold"/>
        </w:rPr>
        <w:t>a</w:t>
      </w:r>
      <w:r w:rsidRPr="00847F06">
        <w:rPr>
          <w:rStyle w:val="webbold"/>
        </w:rPr>
        <w:t xml:space="preserve">uthorization </w:t>
      </w:r>
      <w:r w:rsidR="00715DDA">
        <w:rPr>
          <w:rStyle w:val="webbold"/>
        </w:rPr>
        <w:t>r</w:t>
      </w:r>
      <w:r w:rsidRPr="00847F06">
        <w:rPr>
          <w:rStyle w:val="webbold"/>
        </w:rPr>
        <w:t>equests?</w:t>
      </w:r>
    </w:p>
    <w:bookmarkEnd w:id="78"/>
    <w:p w14:paraId="218D6B84" w14:textId="60388D18" w:rsidR="003D5593" w:rsidRPr="003D5593" w:rsidRDefault="003D5593" w:rsidP="00847F06">
      <w:pPr>
        <w:pStyle w:val="webindent1"/>
      </w:pPr>
      <w:r w:rsidRPr="003D5593">
        <w:t xml:space="preserve">Prior </w:t>
      </w:r>
      <w:r w:rsidR="00715DDA">
        <w:t>a</w:t>
      </w:r>
      <w:r w:rsidRPr="003D5593">
        <w:t>uthorization requests are currently only available for the following services and locations:</w:t>
      </w:r>
    </w:p>
    <w:p w14:paraId="49625C14" w14:textId="5B32D64B" w:rsidR="003D5593" w:rsidRPr="003D5593" w:rsidRDefault="003D5593" w:rsidP="00847F06">
      <w:pPr>
        <w:pStyle w:val="webindent1"/>
      </w:pPr>
      <w:r w:rsidRPr="003D5593">
        <w:t xml:space="preserve">Part A and Part B - Certain </w:t>
      </w:r>
      <w:r w:rsidR="00715DDA">
        <w:t>h</w:t>
      </w:r>
      <w:r w:rsidRPr="003D5593">
        <w:t xml:space="preserve">ospital </w:t>
      </w:r>
      <w:r w:rsidR="00715DDA">
        <w:t>o</w:t>
      </w:r>
      <w:r w:rsidRPr="003D5593">
        <w:t xml:space="preserve">utpatient </w:t>
      </w:r>
      <w:r w:rsidR="00715DDA">
        <w:t>d</w:t>
      </w:r>
      <w:r w:rsidRPr="003D5593">
        <w:t>epartment (OPD) services in Pennsylvania, New Jersey, Maryland, Delaware, Washington D.C., Arkansas, Colorado, Louisiana, Mississippi, New Mexico, Oklahoma, Texas. These services fall within the following categories: Blepharoplasty, Botulinum Toxin injections, Panniculectomy, Rhinoplasty, Vein Ablation, Cervical Fusion with Disc Removal, and Implanted Spinal Neurostimulators.</w:t>
      </w:r>
    </w:p>
    <w:p w14:paraId="5D73484A" w14:textId="13668449" w:rsidR="003D5593" w:rsidRPr="00847F06" w:rsidRDefault="003D5593" w:rsidP="00847F06">
      <w:pPr>
        <w:pStyle w:val="webnumbered1"/>
        <w:rPr>
          <w:rStyle w:val="webbold"/>
        </w:rPr>
      </w:pPr>
      <w:bookmarkStart w:id="79" w:name="sixty5"/>
      <w:r w:rsidRPr="00847F06">
        <w:rPr>
          <w:rStyle w:val="webbold"/>
        </w:rPr>
        <w:t>Must the cover sheet be completed for the request to be processed?</w:t>
      </w:r>
    </w:p>
    <w:bookmarkEnd w:id="79"/>
    <w:p w14:paraId="2AA918F3" w14:textId="77F9B01F" w:rsidR="003D5593" w:rsidRPr="003D5593" w:rsidRDefault="003D5593" w:rsidP="00847F06">
      <w:pPr>
        <w:pStyle w:val="webindent1"/>
      </w:pPr>
      <w:r w:rsidRPr="003D5593">
        <w:t xml:space="preserve">To facilitate the </w:t>
      </w:r>
      <w:r w:rsidR="00715DDA">
        <w:t>p</w:t>
      </w:r>
      <w:r w:rsidRPr="003D5593">
        <w:t xml:space="preserve">rior </w:t>
      </w:r>
      <w:r w:rsidR="00715DDA">
        <w:t>a</w:t>
      </w:r>
      <w:r w:rsidRPr="003D5593">
        <w:t xml:space="preserve">uthorization process, providers are encouraged to complete the cover sheet in its entirety. Using the provided coversheet is optional, however, the coversheet is recommended, as it includes basic information that is required to initiate your prior authorization request. On the </w:t>
      </w:r>
      <w:r w:rsidR="00E9202A">
        <w:t>p</w:t>
      </w:r>
      <w:r w:rsidRPr="003D5593">
        <w:t xml:space="preserve">rior </w:t>
      </w:r>
      <w:r w:rsidR="00715DDA">
        <w:t>a</w:t>
      </w:r>
      <w:r w:rsidRPr="003D5593">
        <w:t xml:space="preserve">uthorization </w:t>
      </w:r>
      <w:r w:rsidR="00715DDA">
        <w:t>r</w:t>
      </w:r>
      <w:r w:rsidRPr="003D5593">
        <w:t xml:space="preserve">equests screen, please select Yes that you have attached a cover sheet in the drop-down field, or the </w:t>
      </w:r>
      <w:r w:rsidR="00E9202A">
        <w:t>p</w:t>
      </w:r>
      <w:r w:rsidRPr="003D5593">
        <w:t xml:space="preserve">rior </w:t>
      </w:r>
      <w:r w:rsidR="00E9202A">
        <w:t>a</w:t>
      </w:r>
      <w:r w:rsidRPr="003D5593">
        <w:t>uthorization request will not be able to be submitted successfully.</w:t>
      </w:r>
    </w:p>
    <w:p w14:paraId="05B3C8CE" w14:textId="66AE3BF3" w:rsidR="003D5593" w:rsidRPr="00847F06" w:rsidRDefault="003D5593" w:rsidP="00847F06">
      <w:pPr>
        <w:pStyle w:val="webnumbered1"/>
        <w:rPr>
          <w:rStyle w:val="webbold"/>
        </w:rPr>
      </w:pPr>
      <w:bookmarkStart w:id="80" w:name="sixty6"/>
      <w:r w:rsidRPr="00847F06">
        <w:rPr>
          <w:rStyle w:val="webbold"/>
        </w:rPr>
        <w:t xml:space="preserve"> What if I have multiple files of documentation for one Prior Authorization request?</w:t>
      </w:r>
    </w:p>
    <w:bookmarkEnd w:id="80"/>
    <w:p w14:paraId="5D2B2FD2" w14:textId="77777777" w:rsidR="003D5593" w:rsidRPr="003D5593" w:rsidRDefault="003D5593" w:rsidP="00847F06">
      <w:pPr>
        <w:pStyle w:val="webindent1"/>
      </w:pPr>
      <w:r w:rsidRPr="003D5593">
        <w:t>There is an “add more documentation” button on the Prior Authorization Requests screen for you to add multiple files.</w:t>
      </w:r>
    </w:p>
    <w:p w14:paraId="5CD672D7" w14:textId="308CC1EF" w:rsidR="003D5593" w:rsidRPr="00847F06" w:rsidRDefault="003D5593" w:rsidP="00847F06">
      <w:pPr>
        <w:pStyle w:val="webnumbered1"/>
        <w:rPr>
          <w:rStyle w:val="webbold"/>
        </w:rPr>
      </w:pPr>
      <w:bookmarkStart w:id="81" w:name="sixty7"/>
      <w:r w:rsidRPr="00847F06">
        <w:rPr>
          <w:rStyle w:val="webbold"/>
        </w:rPr>
        <w:t>Is there a file limitation for the documentation?</w:t>
      </w:r>
    </w:p>
    <w:bookmarkEnd w:id="81"/>
    <w:p w14:paraId="2A007CFF" w14:textId="77777777" w:rsidR="003D5593" w:rsidRPr="003D5593" w:rsidRDefault="003D5593" w:rsidP="00847F06">
      <w:pPr>
        <w:pStyle w:val="webindent1"/>
      </w:pPr>
      <w:r w:rsidRPr="003D5593">
        <w:t>The size limitation is 200MB.</w:t>
      </w:r>
    </w:p>
    <w:p w14:paraId="6FC802C6" w14:textId="0C1BD34A" w:rsidR="003D5593" w:rsidRPr="00847F06" w:rsidRDefault="003D5593" w:rsidP="00847F06">
      <w:pPr>
        <w:pStyle w:val="webnumbered1"/>
        <w:rPr>
          <w:rStyle w:val="webbold"/>
        </w:rPr>
      </w:pPr>
      <w:bookmarkStart w:id="82" w:name="sixty8"/>
      <w:r w:rsidRPr="00847F06">
        <w:rPr>
          <w:rStyle w:val="webbold"/>
        </w:rPr>
        <w:t xml:space="preserve">How will I know that my </w:t>
      </w:r>
      <w:r w:rsidR="00E9202A">
        <w:rPr>
          <w:rStyle w:val="webbold"/>
        </w:rPr>
        <w:t>p</w:t>
      </w:r>
      <w:r w:rsidRPr="00847F06">
        <w:rPr>
          <w:rStyle w:val="webbold"/>
        </w:rPr>
        <w:t xml:space="preserve">rior </w:t>
      </w:r>
      <w:r w:rsidR="00E9202A">
        <w:rPr>
          <w:rStyle w:val="webbold"/>
        </w:rPr>
        <w:t>a</w:t>
      </w:r>
      <w:r w:rsidRPr="00847F06">
        <w:rPr>
          <w:rStyle w:val="webbold"/>
        </w:rPr>
        <w:t>uthorization request/submission was accepted?</w:t>
      </w:r>
    </w:p>
    <w:bookmarkEnd w:id="82"/>
    <w:p w14:paraId="671F5259" w14:textId="5B43FE89" w:rsidR="003D5593" w:rsidRPr="003D5593" w:rsidRDefault="003D5593" w:rsidP="00847F06">
      <w:pPr>
        <w:pStyle w:val="webindent1"/>
      </w:pPr>
      <w:r w:rsidRPr="003D5593">
        <w:t xml:space="preserve">You will receive a Confirmation Page and a confirmation letter under the Secure Message Notices tab in your Mail box. You can also check the submission status on the Secure Message Submission History page. While the </w:t>
      </w:r>
      <w:r w:rsidR="00E9202A">
        <w:t>p</w:t>
      </w:r>
      <w:r w:rsidRPr="003D5593">
        <w:t xml:space="preserve">rior </w:t>
      </w:r>
      <w:r w:rsidR="00E9202A">
        <w:t>a</w:t>
      </w:r>
      <w:r w:rsidRPr="003D5593">
        <w:t>uthorization request is being uploaded to our imaging system, it will show “</w:t>
      </w:r>
      <w:r w:rsidR="00E9202A">
        <w:t>p</w:t>
      </w:r>
      <w:r w:rsidRPr="003D5593">
        <w:t>rocessing”, once the documentation has been imported and accepted by our imaging system, the status will change to “</w:t>
      </w:r>
      <w:r w:rsidR="00E9202A">
        <w:t>r</w:t>
      </w:r>
      <w:r w:rsidRPr="003D5593">
        <w:t>eceived”.</w:t>
      </w:r>
    </w:p>
    <w:p w14:paraId="37A71A3E" w14:textId="19F0817B" w:rsidR="003D5593" w:rsidRPr="00847F06" w:rsidRDefault="003D5593" w:rsidP="00847F06">
      <w:pPr>
        <w:pStyle w:val="webnumbered1"/>
        <w:rPr>
          <w:rStyle w:val="webbold"/>
        </w:rPr>
      </w:pPr>
      <w:bookmarkStart w:id="83" w:name="sixty9"/>
      <w:r w:rsidRPr="00847F06">
        <w:rPr>
          <w:rStyle w:val="webbold"/>
        </w:rPr>
        <w:t xml:space="preserve">I submitted a </w:t>
      </w:r>
      <w:r w:rsidR="00E9202A">
        <w:rPr>
          <w:rStyle w:val="webbold"/>
        </w:rPr>
        <w:t>p</w:t>
      </w:r>
      <w:r w:rsidRPr="00847F06">
        <w:rPr>
          <w:rStyle w:val="webbold"/>
        </w:rPr>
        <w:t xml:space="preserve">rior </w:t>
      </w:r>
      <w:r w:rsidR="00E9202A">
        <w:rPr>
          <w:rStyle w:val="webbold"/>
        </w:rPr>
        <w:t>a</w:t>
      </w:r>
      <w:r w:rsidRPr="00847F06">
        <w:rPr>
          <w:rStyle w:val="webbold"/>
        </w:rPr>
        <w:t>uthorization request via the portal. The “</w:t>
      </w:r>
      <w:r w:rsidR="00E9202A">
        <w:rPr>
          <w:rStyle w:val="webbold"/>
        </w:rPr>
        <w:t>s</w:t>
      </w:r>
      <w:r w:rsidRPr="00847F06">
        <w:rPr>
          <w:rStyle w:val="webbold"/>
        </w:rPr>
        <w:t xml:space="preserve">ubmission </w:t>
      </w:r>
      <w:r w:rsidR="00E9202A">
        <w:rPr>
          <w:rStyle w:val="webbold"/>
        </w:rPr>
        <w:t>h</w:t>
      </w:r>
      <w:r w:rsidRPr="00847F06">
        <w:rPr>
          <w:rStyle w:val="webbold"/>
        </w:rPr>
        <w:t xml:space="preserve">istory” </w:t>
      </w:r>
      <w:bookmarkEnd w:id="83"/>
      <w:r w:rsidRPr="00847F06">
        <w:rPr>
          <w:rStyle w:val="webbold"/>
        </w:rPr>
        <w:t>shows a</w:t>
      </w:r>
      <w:r w:rsidRPr="003D5593">
        <w:t xml:space="preserve"> </w:t>
      </w:r>
      <w:r w:rsidRPr="00847F06">
        <w:rPr>
          <w:rStyle w:val="webbold"/>
        </w:rPr>
        <w:t>status of “</w:t>
      </w:r>
      <w:r w:rsidR="00E9202A">
        <w:rPr>
          <w:rStyle w:val="webbold"/>
        </w:rPr>
        <w:t>p</w:t>
      </w:r>
      <w:r w:rsidRPr="00847F06">
        <w:rPr>
          <w:rStyle w:val="webbold"/>
        </w:rPr>
        <w:t>rocessing”. What does this mean?</w:t>
      </w:r>
    </w:p>
    <w:p w14:paraId="20A6844F" w14:textId="40A8D7C2" w:rsidR="003D5593" w:rsidRPr="003D5593" w:rsidRDefault="003D5593" w:rsidP="00847F06">
      <w:pPr>
        <w:pStyle w:val="webindent1"/>
      </w:pPr>
      <w:r w:rsidRPr="003D5593">
        <w:lastRenderedPageBreak/>
        <w:t>“</w:t>
      </w:r>
      <w:r w:rsidR="00E9202A">
        <w:t>p</w:t>
      </w:r>
      <w:r w:rsidRPr="003D5593">
        <w:t>rocessing” will display while the documents are being loaded into the imaging system.</w:t>
      </w:r>
    </w:p>
    <w:p w14:paraId="2F2E7EA0" w14:textId="39CC21B8" w:rsidR="003D5593" w:rsidRPr="00847F06" w:rsidRDefault="003D5593" w:rsidP="00847F06">
      <w:pPr>
        <w:pStyle w:val="webnumbered1"/>
        <w:rPr>
          <w:rStyle w:val="webbold"/>
        </w:rPr>
      </w:pPr>
      <w:bookmarkStart w:id="84" w:name="seventy"/>
      <w:r w:rsidRPr="00847F06">
        <w:rPr>
          <w:rStyle w:val="webbold"/>
        </w:rPr>
        <w:t xml:space="preserve">I submitted a </w:t>
      </w:r>
      <w:r w:rsidR="00E9202A">
        <w:rPr>
          <w:rStyle w:val="webbold"/>
        </w:rPr>
        <w:t>p</w:t>
      </w:r>
      <w:r w:rsidRPr="00847F06">
        <w:rPr>
          <w:rStyle w:val="webbold"/>
        </w:rPr>
        <w:t xml:space="preserve">rior </w:t>
      </w:r>
      <w:r w:rsidR="00E9202A">
        <w:rPr>
          <w:rStyle w:val="webbold"/>
        </w:rPr>
        <w:t>a</w:t>
      </w:r>
      <w:r w:rsidRPr="00847F06">
        <w:rPr>
          <w:rStyle w:val="webbold"/>
        </w:rPr>
        <w:t>uthorization request via the portal. The “</w:t>
      </w:r>
      <w:r w:rsidR="00E9202A">
        <w:rPr>
          <w:rStyle w:val="webbold"/>
        </w:rPr>
        <w:t>s</w:t>
      </w:r>
      <w:r w:rsidRPr="00847F06">
        <w:rPr>
          <w:rStyle w:val="webbold"/>
        </w:rPr>
        <w:t xml:space="preserve">ubmission </w:t>
      </w:r>
      <w:r w:rsidR="00E9202A">
        <w:rPr>
          <w:rStyle w:val="webbold"/>
        </w:rPr>
        <w:t>h</w:t>
      </w:r>
      <w:r w:rsidRPr="00847F06">
        <w:rPr>
          <w:rStyle w:val="webbold"/>
        </w:rPr>
        <w:t xml:space="preserve">istory” </w:t>
      </w:r>
      <w:bookmarkEnd w:id="84"/>
      <w:r w:rsidRPr="00847F06">
        <w:rPr>
          <w:rStyle w:val="webbold"/>
        </w:rPr>
        <w:t>shows a</w:t>
      </w:r>
      <w:r w:rsidRPr="003D5593">
        <w:t xml:space="preserve"> </w:t>
      </w:r>
      <w:r w:rsidRPr="00847F06">
        <w:rPr>
          <w:rStyle w:val="webbold"/>
        </w:rPr>
        <w:t>status of “</w:t>
      </w:r>
      <w:r w:rsidR="00E9202A">
        <w:rPr>
          <w:rStyle w:val="webbold"/>
        </w:rPr>
        <w:t>r</w:t>
      </w:r>
      <w:r w:rsidRPr="00847F06">
        <w:rPr>
          <w:rStyle w:val="webbold"/>
        </w:rPr>
        <w:t>eceived”. What does this mean?</w:t>
      </w:r>
    </w:p>
    <w:p w14:paraId="25BC953F" w14:textId="77777777" w:rsidR="003D5593" w:rsidRPr="003D5593" w:rsidRDefault="003D5593" w:rsidP="00847F06">
      <w:pPr>
        <w:pStyle w:val="webindent1"/>
      </w:pPr>
      <w:r w:rsidRPr="003D5593">
        <w:t>“Received” will display once the documentation has been accepted into the imaging system.</w:t>
      </w:r>
    </w:p>
    <w:p w14:paraId="4EB6528D" w14:textId="452D15D3" w:rsidR="003D5593" w:rsidRPr="00847F06" w:rsidRDefault="003D5593" w:rsidP="00847F06">
      <w:pPr>
        <w:pStyle w:val="webnumbered1"/>
        <w:rPr>
          <w:rStyle w:val="webbold"/>
        </w:rPr>
      </w:pPr>
      <w:bookmarkStart w:id="85" w:name="seventy1"/>
      <w:r w:rsidRPr="00847F06">
        <w:rPr>
          <w:rStyle w:val="webbold"/>
        </w:rPr>
        <w:t xml:space="preserve">I submitted a </w:t>
      </w:r>
      <w:r w:rsidR="00E9202A">
        <w:rPr>
          <w:rStyle w:val="webbold"/>
        </w:rPr>
        <w:t>p</w:t>
      </w:r>
      <w:r w:rsidRPr="00847F06">
        <w:rPr>
          <w:rStyle w:val="webbold"/>
        </w:rPr>
        <w:t xml:space="preserve">rior </w:t>
      </w:r>
      <w:r w:rsidR="00E9202A">
        <w:rPr>
          <w:rStyle w:val="webbold"/>
        </w:rPr>
        <w:t>a</w:t>
      </w:r>
      <w:r w:rsidRPr="00847F06">
        <w:rPr>
          <w:rStyle w:val="webbold"/>
        </w:rPr>
        <w:t xml:space="preserve">uthorization request via portal. How will I receive notification of the </w:t>
      </w:r>
      <w:bookmarkEnd w:id="85"/>
      <w:r w:rsidRPr="00847F06">
        <w:rPr>
          <w:rStyle w:val="webbold"/>
        </w:rPr>
        <w:t>results</w:t>
      </w:r>
      <w:r w:rsidRPr="003D5593">
        <w:t xml:space="preserve"> </w:t>
      </w:r>
      <w:r w:rsidRPr="00847F06">
        <w:rPr>
          <w:rStyle w:val="webbold"/>
        </w:rPr>
        <w:t>of the request?</w:t>
      </w:r>
    </w:p>
    <w:p w14:paraId="4389BBB2" w14:textId="77777777" w:rsidR="003D5593" w:rsidRPr="003D5593" w:rsidRDefault="003D5593" w:rsidP="00847F06">
      <w:pPr>
        <w:pStyle w:val="webindent1"/>
      </w:pPr>
      <w:r w:rsidRPr="003D5593">
        <w:t>Decision letters will be faxed to the fax number listed in the Contact Fax field of the cover sheet and mailed to the address in the Facility Name and Address field. The beneficiary will also receive a copy of the decision letter sent to the provider.</w:t>
      </w:r>
    </w:p>
    <w:p w14:paraId="15F278A7" w14:textId="58540490" w:rsidR="003D5593" w:rsidRPr="003D5593" w:rsidRDefault="003D5593" w:rsidP="00847F06">
      <w:pPr>
        <w:pStyle w:val="webheader3"/>
      </w:pPr>
      <w:bookmarkStart w:id="86" w:name="provideraudit"/>
      <w:r w:rsidRPr="003D5593">
        <w:t xml:space="preserve">Provider Audit &amp; Reimbursement (Part A </w:t>
      </w:r>
      <w:r w:rsidR="00E9202A">
        <w:t>o</w:t>
      </w:r>
      <w:r w:rsidRPr="003D5593">
        <w:t>nly)</w:t>
      </w:r>
    </w:p>
    <w:p w14:paraId="120B621B" w14:textId="07943F94" w:rsidR="003D5593" w:rsidRPr="00847F06" w:rsidRDefault="003D5593" w:rsidP="00847F06">
      <w:pPr>
        <w:pStyle w:val="webnumbered1"/>
        <w:rPr>
          <w:rStyle w:val="webbold"/>
        </w:rPr>
      </w:pPr>
      <w:bookmarkStart w:id="87" w:name="seventy2"/>
      <w:bookmarkEnd w:id="86"/>
      <w:r w:rsidRPr="00847F06">
        <w:rPr>
          <w:rStyle w:val="webbold"/>
        </w:rPr>
        <w:t>Can any member of my organization and/or consultant submit documents through</w:t>
      </w:r>
      <w:r w:rsidRPr="003D5593">
        <w:t xml:space="preserve"> </w:t>
      </w:r>
      <w:bookmarkEnd w:id="87"/>
      <w:r w:rsidRPr="00847F06">
        <w:rPr>
          <w:rStyle w:val="webbold"/>
        </w:rPr>
        <w:t>Novitasphere? (Part A Only)</w:t>
      </w:r>
    </w:p>
    <w:p w14:paraId="1F8E77A3" w14:textId="511C44B3" w:rsidR="003D5593" w:rsidRPr="003D5593" w:rsidRDefault="003D5593" w:rsidP="00847F06">
      <w:pPr>
        <w:pStyle w:val="webindent1"/>
      </w:pPr>
      <w:r w:rsidRPr="003D5593">
        <w:t xml:space="preserve">Yes, organization members and consultants can submit cost report related information through Novitasphere. These individuals would need to create their own account through IDM, and request access to your </w:t>
      </w:r>
      <w:r w:rsidR="00E9202A">
        <w:t>o</w:t>
      </w:r>
      <w:r w:rsidRPr="003D5593">
        <w:t xml:space="preserve">rganization as an </w:t>
      </w:r>
      <w:r w:rsidR="00E9202A">
        <w:t>e</w:t>
      </w:r>
      <w:r w:rsidRPr="003D5593">
        <w:t xml:space="preserve">nd </w:t>
      </w:r>
      <w:r w:rsidR="00E9202A">
        <w:t>u</w:t>
      </w:r>
      <w:r w:rsidRPr="003D5593">
        <w:t xml:space="preserve">ser. Your </w:t>
      </w:r>
      <w:r w:rsidR="00E9202A">
        <w:t>o</w:t>
      </w:r>
      <w:r w:rsidRPr="003D5593">
        <w:t xml:space="preserve">ffice approver will review and approve or reject the request for access. Once approved, they will be able to log in to Novitasphere and begin submitting documents. Please review the </w:t>
      </w:r>
      <w:hyperlink r:id="rId19" w:history="1">
        <w:r w:rsidRPr="00890373">
          <w:rPr>
            <w:rStyle w:val="Hyperlink"/>
          </w:rPr>
          <w:t>Novitasphere IDM Instructions</w:t>
        </w:r>
      </w:hyperlink>
      <w:r w:rsidRPr="003D5593">
        <w:t xml:space="preserve"> for complete</w:t>
      </w:r>
      <w:r w:rsidR="00847F06">
        <w:t xml:space="preserve"> </w:t>
      </w:r>
      <w:r w:rsidRPr="003D5593">
        <w:t>details.</w:t>
      </w:r>
    </w:p>
    <w:p w14:paraId="37907983" w14:textId="2D42B5A2" w:rsidR="003D5593" w:rsidRPr="00847F06" w:rsidRDefault="003D5593" w:rsidP="00847F06">
      <w:pPr>
        <w:pStyle w:val="webnumbered1"/>
        <w:rPr>
          <w:rStyle w:val="webbold"/>
        </w:rPr>
      </w:pPr>
      <w:bookmarkStart w:id="88" w:name="seventy3"/>
      <w:r w:rsidRPr="00847F06">
        <w:rPr>
          <w:rStyle w:val="webbold"/>
        </w:rPr>
        <w:t>I am receiving an “</w:t>
      </w:r>
      <w:r w:rsidR="00E9202A">
        <w:rPr>
          <w:rStyle w:val="webbold"/>
        </w:rPr>
        <w:t>u</w:t>
      </w:r>
      <w:r w:rsidRPr="00847F06">
        <w:rPr>
          <w:rStyle w:val="webbold"/>
        </w:rPr>
        <w:t xml:space="preserve">pload </w:t>
      </w:r>
      <w:r w:rsidR="00E9202A">
        <w:rPr>
          <w:rStyle w:val="webbold"/>
        </w:rPr>
        <w:t>f</w:t>
      </w:r>
      <w:r w:rsidRPr="00847F06">
        <w:rPr>
          <w:rStyle w:val="webbold"/>
        </w:rPr>
        <w:t xml:space="preserve">ailed” status in the Submission History screen when trying </w:t>
      </w:r>
      <w:bookmarkEnd w:id="88"/>
      <w:r w:rsidRPr="00847F06">
        <w:rPr>
          <w:rStyle w:val="webbold"/>
        </w:rPr>
        <w:t>to</w:t>
      </w:r>
      <w:r w:rsidRPr="003D5593">
        <w:t xml:space="preserve"> </w:t>
      </w:r>
      <w:r w:rsidRPr="00847F06">
        <w:rPr>
          <w:rStyle w:val="webbold"/>
        </w:rPr>
        <w:t xml:space="preserve">submit </w:t>
      </w:r>
      <w:r w:rsidR="00E9202A">
        <w:rPr>
          <w:rStyle w:val="webbold"/>
        </w:rPr>
        <w:t>a</w:t>
      </w:r>
      <w:r w:rsidRPr="00847F06">
        <w:rPr>
          <w:rStyle w:val="webbold"/>
        </w:rPr>
        <w:t xml:space="preserve">udit and </w:t>
      </w:r>
      <w:r w:rsidR="00E9202A">
        <w:rPr>
          <w:rStyle w:val="webbold"/>
        </w:rPr>
        <w:t>r</w:t>
      </w:r>
      <w:r w:rsidRPr="00847F06">
        <w:rPr>
          <w:rStyle w:val="webbold"/>
        </w:rPr>
        <w:t xml:space="preserve">eimbursement documents. How do I resolve this error? (Part A </w:t>
      </w:r>
      <w:r w:rsidR="00E9202A">
        <w:rPr>
          <w:rStyle w:val="webbold"/>
        </w:rPr>
        <w:t>o</w:t>
      </w:r>
      <w:r w:rsidRPr="00847F06">
        <w:rPr>
          <w:rStyle w:val="webbold"/>
        </w:rPr>
        <w:t>nly)</w:t>
      </w:r>
    </w:p>
    <w:p w14:paraId="3C927380" w14:textId="77777777" w:rsidR="003D5593" w:rsidRPr="003D5593" w:rsidRDefault="003D5593" w:rsidP="00847F06">
      <w:pPr>
        <w:pStyle w:val="webindent1"/>
      </w:pPr>
      <w:r w:rsidRPr="003D5593">
        <w:t>Disabling your computer’s firewall may allow the files to upload successfully. If you do not know how to disable the firewall, you must contact your IT support for assistance.</w:t>
      </w:r>
    </w:p>
    <w:p w14:paraId="1E626C25" w14:textId="77777777" w:rsidR="00783AC6" w:rsidRPr="003D5593" w:rsidRDefault="00000000" w:rsidP="00783AC6">
      <w:pPr>
        <w:pStyle w:val="websmall"/>
      </w:pPr>
      <w:hyperlink w:anchor="backtotop" w:history="1">
        <w:r w:rsidR="00783AC6" w:rsidRPr="00783AC6">
          <w:rPr>
            <w:rStyle w:val="Hyperlink"/>
          </w:rPr>
          <w:t>Back to Top</w:t>
        </w:r>
      </w:hyperlink>
    </w:p>
    <w:p w14:paraId="459540CB" w14:textId="3E5001D0" w:rsidR="008543B3" w:rsidRPr="003D5593" w:rsidRDefault="008543B3" w:rsidP="00783AC6">
      <w:pPr>
        <w:pStyle w:val="websmall"/>
      </w:pPr>
    </w:p>
    <w:sectPr w:rsidR="008543B3" w:rsidRPr="003D5593" w:rsidSect="00691F2B">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B763" w14:textId="77777777" w:rsidR="00783F5E" w:rsidRDefault="00783F5E">
      <w:r>
        <w:separator/>
      </w:r>
    </w:p>
  </w:endnote>
  <w:endnote w:type="continuationSeparator" w:id="0">
    <w:p w14:paraId="4A4BE720" w14:textId="77777777" w:rsidR="00783F5E" w:rsidRDefault="0078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FE7B" w14:textId="77777777" w:rsidR="00783F5E" w:rsidRDefault="00783F5E">
      <w:r>
        <w:separator/>
      </w:r>
    </w:p>
  </w:footnote>
  <w:footnote w:type="continuationSeparator" w:id="0">
    <w:p w14:paraId="204E2327" w14:textId="77777777" w:rsidR="00783F5E" w:rsidRDefault="00783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8823FA"/>
    <w:multiLevelType w:val="hybridMultilevel"/>
    <w:tmpl w:val="BC56C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12B5A70"/>
    <w:multiLevelType w:val="hybridMultilevel"/>
    <w:tmpl w:val="98740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27F4B97"/>
    <w:multiLevelType w:val="hybridMultilevel"/>
    <w:tmpl w:val="FBCEC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34150ED"/>
    <w:multiLevelType w:val="hybridMultilevel"/>
    <w:tmpl w:val="9A3E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420D12"/>
    <w:multiLevelType w:val="hybridMultilevel"/>
    <w:tmpl w:val="5E067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AC6E7D"/>
    <w:multiLevelType w:val="hybridMultilevel"/>
    <w:tmpl w:val="0658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002659"/>
    <w:multiLevelType w:val="hybridMultilevel"/>
    <w:tmpl w:val="12AA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2C110D"/>
    <w:multiLevelType w:val="hybridMultilevel"/>
    <w:tmpl w:val="184C8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0A05539"/>
    <w:multiLevelType w:val="hybridMultilevel"/>
    <w:tmpl w:val="5FDE4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4592E45"/>
    <w:multiLevelType w:val="hybridMultilevel"/>
    <w:tmpl w:val="7C32F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571154E"/>
    <w:multiLevelType w:val="hybridMultilevel"/>
    <w:tmpl w:val="03A6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01420"/>
    <w:multiLevelType w:val="hybridMultilevel"/>
    <w:tmpl w:val="A66C0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AC202B"/>
    <w:multiLevelType w:val="hybridMultilevel"/>
    <w:tmpl w:val="91004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5994BB7"/>
    <w:multiLevelType w:val="hybridMultilevel"/>
    <w:tmpl w:val="FBBCF2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FE2DD2"/>
    <w:multiLevelType w:val="multilevel"/>
    <w:tmpl w:val="2F702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5108CF"/>
    <w:multiLevelType w:val="hybridMultilevel"/>
    <w:tmpl w:val="722EE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370C11"/>
    <w:multiLevelType w:val="hybridMultilevel"/>
    <w:tmpl w:val="1670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4621C"/>
    <w:multiLevelType w:val="hybridMultilevel"/>
    <w:tmpl w:val="AB6AA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406442">
    <w:abstractNumId w:val="11"/>
  </w:num>
  <w:num w:numId="2" w16cid:durableId="208300207">
    <w:abstractNumId w:val="27"/>
  </w:num>
  <w:num w:numId="3" w16cid:durableId="384914960">
    <w:abstractNumId w:val="10"/>
  </w:num>
  <w:num w:numId="4" w16cid:durableId="1874730982">
    <w:abstractNumId w:val="32"/>
  </w:num>
  <w:num w:numId="5" w16cid:durableId="1484541923">
    <w:abstractNumId w:val="24"/>
  </w:num>
  <w:num w:numId="6" w16cid:durableId="1341615203">
    <w:abstractNumId w:val="29"/>
  </w:num>
  <w:num w:numId="7" w16cid:durableId="642849256">
    <w:abstractNumId w:val="24"/>
  </w:num>
  <w:num w:numId="8" w16cid:durableId="1111556732">
    <w:abstractNumId w:val="32"/>
  </w:num>
  <w:num w:numId="9" w16cid:durableId="400446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00236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373411">
    <w:abstractNumId w:val="11"/>
  </w:num>
  <w:num w:numId="12" w16cid:durableId="14455356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2454524">
    <w:abstractNumId w:val="9"/>
  </w:num>
  <w:num w:numId="14" w16cid:durableId="1944341970">
    <w:abstractNumId w:val="7"/>
  </w:num>
  <w:num w:numId="15" w16cid:durableId="2061393780">
    <w:abstractNumId w:val="6"/>
  </w:num>
  <w:num w:numId="16" w16cid:durableId="1394893574">
    <w:abstractNumId w:val="5"/>
  </w:num>
  <w:num w:numId="17" w16cid:durableId="1994096350">
    <w:abstractNumId w:val="4"/>
  </w:num>
  <w:num w:numId="18" w16cid:durableId="704214972">
    <w:abstractNumId w:val="8"/>
  </w:num>
  <w:num w:numId="19" w16cid:durableId="148792622">
    <w:abstractNumId w:val="3"/>
  </w:num>
  <w:num w:numId="20" w16cid:durableId="365525222">
    <w:abstractNumId w:val="2"/>
  </w:num>
  <w:num w:numId="21" w16cid:durableId="1189221194">
    <w:abstractNumId w:val="1"/>
  </w:num>
  <w:num w:numId="22" w16cid:durableId="819149283">
    <w:abstractNumId w:val="0"/>
  </w:num>
  <w:num w:numId="23" w16cid:durableId="658269545">
    <w:abstractNumId w:val="31"/>
  </w:num>
  <w:num w:numId="24" w16cid:durableId="167714859">
    <w:abstractNumId w:val="16"/>
  </w:num>
  <w:num w:numId="25" w16cid:durableId="301471289">
    <w:abstractNumId w:val="22"/>
  </w:num>
  <w:num w:numId="26" w16cid:durableId="1840194746">
    <w:abstractNumId w:val="28"/>
  </w:num>
  <w:num w:numId="27" w16cid:durableId="1420057268">
    <w:abstractNumId w:val="34"/>
  </w:num>
  <w:num w:numId="28" w16cid:durableId="1829397524">
    <w:abstractNumId w:val="17"/>
  </w:num>
  <w:num w:numId="29" w16cid:durableId="1037857086">
    <w:abstractNumId w:val="14"/>
  </w:num>
  <w:num w:numId="30" w16cid:durableId="1101101916">
    <w:abstractNumId w:val="15"/>
  </w:num>
  <w:num w:numId="31" w16cid:durableId="342511213">
    <w:abstractNumId w:val="26"/>
  </w:num>
  <w:num w:numId="32" w16cid:durableId="322055181">
    <w:abstractNumId w:val="18"/>
  </w:num>
  <w:num w:numId="33" w16cid:durableId="231544428">
    <w:abstractNumId w:val="21"/>
  </w:num>
  <w:num w:numId="34" w16cid:durableId="102459420">
    <w:abstractNumId w:val="23"/>
  </w:num>
  <w:num w:numId="35" w16cid:durableId="1416171855">
    <w:abstractNumId w:val="25"/>
  </w:num>
  <w:num w:numId="36" w16cid:durableId="414326780">
    <w:abstractNumId w:val="33"/>
  </w:num>
  <w:num w:numId="37" w16cid:durableId="531069620">
    <w:abstractNumId w:val="19"/>
  </w:num>
  <w:num w:numId="38" w16cid:durableId="466093464">
    <w:abstractNumId w:val="19"/>
  </w:num>
  <w:num w:numId="39" w16cid:durableId="2134474522">
    <w:abstractNumId w:val="19"/>
  </w:num>
  <w:num w:numId="40" w16cid:durableId="1316571584">
    <w:abstractNumId w:val="19"/>
  </w:num>
  <w:num w:numId="41" w16cid:durableId="1460535563">
    <w:abstractNumId w:val="30"/>
  </w:num>
  <w:num w:numId="42" w16cid:durableId="1935476370">
    <w:abstractNumId w:val="19"/>
  </w:num>
  <w:num w:numId="43" w16cid:durableId="660693950">
    <w:abstractNumId w:val="19"/>
  </w:num>
  <w:num w:numId="44" w16cid:durableId="1906067223">
    <w:abstractNumId w:val="19"/>
  </w:num>
  <w:num w:numId="45" w16cid:durableId="1528061271">
    <w:abstractNumId w:val="19"/>
  </w:num>
  <w:num w:numId="46" w16cid:durableId="1252200081">
    <w:abstractNumId w:val="20"/>
  </w:num>
  <w:num w:numId="47" w16cid:durableId="1344867402">
    <w:abstractNumId w:val="13"/>
  </w:num>
  <w:num w:numId="48" w16cid:durableId="189418793">
    <w:abstractNumId w:val="12"/>
  </w:num>
  <w:num w:numId="49" w16cid:durableId="911964228">
    <w:abstractNumId w:val="13"/>
  </w:num>
  <w:num w:numId="50" w16cid:durableId="2069839319">
    <w:abstractNumId w:val="27"/>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B3"/>
    <w:rsid w:val="000012CF"/>
    <w:rsid w:val="000028FF"/>
    <w:rsid w:val="00007CD7"/>
    <w:rsid w:val="000148D8"/>
    <w:rsid w:val="0001579D"/>
    <w:rsid w:val="000166AA"/>
    <w:rsid w:val="000224AF"/>
    <w:rsid w:val="00042AD6"/>
    <w:rsid w:val="00043726"/>
    <w:rsid w:val="00060A1D"/>
    <w:rsid w:val="0006607D"/>
    <w:rsid w:val="000733F0"/>
    <w:rsid w:val="000755CF"/>
    <w:rsid w:val="00080108"/>
    <w:rsid w:val="00080A3E"/>
    <w:rsid w:val="000B6142"/>
    <w:rsid w:val="000C1D4A"/>
    <w:rsid w:val="000D6221"/>
    <w:rsid w:val="000E3ABD"/>
    <w:rsid w:val="000E42A0"/>
    <w:rsid w:val="000E4DD0"/>
    <w:rsid w:val="001079B3"/>
    <w:rsid w:val="00116EC3"/>
    <w:rsid w:val="00126ABD"/>
    <w:rsid w:val="00130DF9"/>
    <w:rsid w:val="00135C0C"/>
    <w:rsid w:val="00145DCD"/>
    <w:rsid w:val="00157BBA"/>
    <w:rsid w:val="00161E4E"/>
    <w:rsid w:val="00163C6F"/>
    <w:rsid w:val="00164F70"/>
    <w:rsid w:val="00170A5A"/>
    <w:rsid w:val="00173035"/>
    <w:rsid w:val="001763B5"/>
    <w:rsid w:val="001962F3"/>
    <w:rsid w:val="001A0AB9"/>
    <w:rsid w:val="001A4A9D"/>
    <w:rsid w:val="001B3377"/>
    <w:rsid w:val="001B5137"/>
    <w:rsid w:val="001C352A"/>
    <w:rsid w:val="001C4E73"/>
    <w:rsid w:val="001D2B14"/>
    <w:rsid w:val="001E6453"/>
    <w:rsid w:val="00202A27"/>
    <w:rsid w:val="002076F9"/>
    <w:rsid w:val="0020771F"/>
    <w:rsid w:val="0021337C"/>
    <w:rsid w:val="002144A6"/>
    <w:rsid w:val="002275F5"/>
    <w:rsid w:val="002323AA"/>
    <w:rsid w:val="0023446B"/>
    <w:rsid w:val="002435ED"/>
    <w:rsid w:val="00243D90"/>
    <w:rsid w:val="0024539B"/>
    <w:rsid w:val="00272E35"/>
    <w:rsid w:val="00274D2F"/>
    <w:rsid w:val="002758E8"/>
    <w:rsid w:val="002A478A"/>
    <w:rsid w:val="002B70F4"/>
    <w:rsid w:val="002D1EF0"/>
    <w:rsid w:val="002D28D4"/>
    <w:rsid w:val="002D3EEA"/>
    <w:rsid w:val="002E12FC"/>
    <w:rsid w:val="002E3AB3"/>
    <w:rsid w:val="002E77B3"/>
    <w:rsid w:val="002F5A21"/>
    <w:rsid w:val="003160D6"/>
    <w:rsid w:val="003247CA"/>
    <w:rsid w:val="003367C8"/>
    <w:rsid w:val="003371B3"/>
    <w:rsid w:val="00340897"/>
    <w:rsid w:val="00341414"/>
    <w:rsid w:val="00362DFB"/>
    <w:rsid w:val="00365CEC"/>
    <w:rsid w:val="00366F39"/>
    <w:rsid w:val="00381EF7"/>
    <w:rsid w:val="00383A2C"/>
    <w:rsid w:val="00391469"/>
    <w:rsid w:val="003917A7"/>
    <w:rsid w:val="00392144"/>
    <w:rsid w:val="00396395"/>
    <w:rsid w:val="003A0A27"/>
    <w:rsid w:val="003A61E2"/>
    <w:rsid w:val="003B245A"/>
    <w:rsid w:val="003B6944"/>
    <w:rsid w:val="003C0769"/>
    <w:rsid w:val="003C5791"/>
    <w:rsid w:val="003D4B0E"/>
    <w:rsid w:val="003D5593"/>
    <w:rsid w:val="00406434"/>
    <w:rsid w:val="00406647"/>
    <w:rsid w:val="00412C8A"/>
    <w:rsid w:val="00415C49"/>
    <w:rsid w:val="004162AE"/>
    <w:rsid w:val="004277F2"/>
    <w:rsid w:val="0044015F"/>
    <w:rsid w:val="00463B41"/>
    <w:rsid w:val="00464B54"/>
    <w:rsid w:val="004714B0"/>
    <w:rsid w:val="0047397E"/>
    <w:rsid w:val="00474343"/>
    <w:rsid w:val="00483365"/>
    <w:rsid w:val="0049375B"/>
    <w:rsid w:val="00496D32"/>
    <w:rsid w:val="004A222F"/>
    <w:rsid w:val="004C14C3"/>
    <w:rsid w:val="004C3204"/>
    <w:rsid w:val="004C5935"/>
    <w:rsid w:val="004D158C"/>
    <w:rsid w:val="004D42B2"/>
    <w:rsid w:val="004D75BF"/>
    <w:rsid w:val="004D7AE9"/>
    <w:rsid w:val="004E1DE7"/>
    <w:rsid w:val="004E54C2"/>
    <w:rsid w:val="005064DB"/>
    <w:rsid w:val="00510EDC"/>
    <w:rsid w:val="0051147D"/>
    <w:rsid w:val="00523141"/>
    <w:rsid w:val="00527D08"/>
    <w:rsid w:val="00531DC1"/>
    <w:rsid w:val="00537159"/>
    <w:rsid w:val="00545760"/>
    <w:rsid w:val="00546ED7"/>
    <w:rsid w:val="0055281D"/>
    <w:rsid w:val="0055334E"/>
    <w:rsid w:val="005571E0"/>
    <w:rsid w:val="005643F7"/>
    <w:rsid w:val="005660B9"/>
    <w:rsid w:val="0057140C"/>
    <w:rsid w:val="00585309"/>
    <w:rsid w:val="0058734D"/>
    <w:rsid w:val="005C34DC"/>
    <w:rsid w:val="005C49B7"/>
    <w:rsid w:val="005E3B74"/>
    <w:rsid w:val="005F2EEE"/>
    <w:rsid w:val="00615455"/>
    <w:rsid w:val="006161E0"/>
    <w:rsid w:val="00632C35"/>
    <w:rsid w:val="00640F69"/>
    <w:rsid w:val="00650CAE"/>
    <w:rsid w:val="00652FA6"/>
    <w:rsid w:val="006733D7"/>
    <w:rsid w:val="00690182"/>
    <w:rsid w:val="00691F2B"/>
    <w:rsid w:val="00694A3C"/>
    <w:rsid w:val="006A223F"/>
    <w:rsid w:val="006A73BD"/>
    <w:rsid w:val="006C3257"/>
    <w:rsid w:val="006C6067"/>
    <w:rsid w:val="006C6E27"/>
    <w:rsid w:val="006E3512"/>
    <w:rsid w:val="006E3869"/>
    <w:rsid w:val="006F0462"/>
    <w:rsid w:val="00715DDA"/>
    <w:rsid w:val="00732300"/>
    <w:rsid w:val="00732902"/>
    <w:rsid w:val="0073729C"/>
    <w:rsid w:val="0074467D"/>
    <w:rsid w:val="007449C6"/>
    <w:rsid w:val="00750800"/>
    <w:rsid w:val="007511A0"/>
    <w:rsid w:val="00757648"/>
    <w:rsid w:val="00764CBF"/>
    <w:rsid w:val="007706CF"/>
    <w:rsid w:val="00776370"/>
    <w:rsid w:val="00782849"/>
    <w:rsid w:val="00783AC6"/>
    <w:rsid w:val="00783F5E"/>
    <w:rsid w:val="007925FC"/>
    <w:rsid w:val="00794548"/>
    <w:rsid w:val="00794A1C"/>
    <w:rsid w:val="007A17BF"/>
    <w:rsid w:val="007A468F"/>
    <w:rsid w:val="007B479D"/>
    <w:rsid w:val="007D24BF"/>
    <w:rsid w:val="007D2BDA"/>
    <w:rsid w:val="007D660D"/>
    <w:rsid w:val="007D6AFC"/>
    <w:rsid w:val="007E1394"/>
    <w:rsid w:val="00803F9D"/>
    <w:rsid w:val="00805BA7"/>
    <w:rsid w:val="008123FC"/>
    <w:rsid w:val="008322A2"/>
    <w:rsid w:val="00842068"/>
    <w:rsid w:val="00847F06"/>
    <w:rsid w:val="008543B3"/>
    <w:rsid w:val="00861C2B"/>
    <w:rsid w:val="008662E6"/>
    <w:rsid w:val="00874C13"/>
    <w:rsid w:val="0087547A"/>
    <w:rsid w:val="0088323E"/>
    <w:rsid w:val="00890373"/>
    <w:rsid w:val="008A01A1"/>
    <w:rsid w:val="008A0E01"/>
    <w:rsid w:val="008B2247"/>
    <w:rsid w:val="008B661D"/>
    <w:rsid w:val="008C55FD"/>
    <w:rsid w:val="008C5D0D"/>
    <w:rsid w:val="008D072E"/>
    <w:rsid w:val="008D1C21"/>
    <w:rsid w:val="008D2D77"/>
    <w:rsid w:val="008E7D1D"/>
    <w:rsid w:val="008F343B"/>
    <w:rsid w:val="008F5996"/>
    <w:rsid w:val="009013F1"/>
    <w:rsid w:val="00902005"/>
    <w:rsid w:val="00910E64"/>
    <w:rsid w:val="009160D4"/>
    <w:rsid w:val="009312AD"/>
    <w:rsid w:val="0094439F"/>
    <w:rsid w:val="009446A8"/>
    <w:rsid w:val="00951FFA"/>
    <w:rsid w:val="00967D26"/>
    <w:rsid w:val="009811F7"/>
    <w:rsid w:val="00986FB4"/>
    <w:rsid w:val="0099202F"/>
    <w:rsid w:val="009B5025"/>
    <w:rsid w:val="009B793F"/>
    <w:rsid w:val="009C311F"/>
    <w:rsid w:val="009F2FBC"/>
    <w:rsid w:val="00A2303F"/>
    <w:rsid w:val="00A30EEE"/>
    <w:rsid w:val="00A42CA8"/>
    <w:rsid w:val="00A47CFF"/>
    <w:rsid w:val="00A5018E"/>
    <w:rsid w:val="00A5416C"/>
    <w:rsid w:val="00A716A3"/>
    <w:rsid w:val="00A776FA"/>
    <w:rsid w:val="00A8761B"/>
    <w:rsid w:val="00AC113A"/>
    <w:rsid w:val="00AC6501"/>
    <w:rsid w:val="00AE0084"/>
    <w:rsid w:val="00AE4BDF"/>
    <w:rsid w:val="00AF426F"/>
    <w:rsid w:val="00AF522F"/>
    <w:rsid w:val="00AF55B0"/>
    <w:rsid w:val="00B012E7"/>
    <w:rsid w:val="00B02F92"/>
    <w:rsid w:val="00B0464B"/>
    <w:rsid w:val="00B14373"/>
    <w:rsid w:val="00B2746C"/>
    <w:rsid w:val="00B30737"/>
    <w:rsid w:val="00B37C49"/>
    <w:rsid w:val="00B50442"/>
    <w:rsid w:val="00B61DE7"/>
    <w:rsid w:val="00B63CF6"/>
    <w:rsid w:val="00B63ECB"/>
    <w:rsid w:val="00B66F4F"/>
    <w:rsid w:val="00B71B9C"/>
    <w:rsid w:val="00B764FF"/>
    <w:rsid w:val="00B96AA4"/>
    <w:rsid w:val="00B97C18"/>
    <w:rsid w:val="00BC27EF"/>
    <w:rsid w:val="00BE35C1"/>
    <w:rsid w:val="00BE6231"/>
    <w:rsid w:val="00BF0462"/>
    <w:rsid w:val="00BF1CAF"/>
    <w:rsid w:val="00C07EB9"/>
    <w:rsid w:val="00C12A86"/>
    <w:rsid w:val="00C16A79"/>
    <w:rsid w:val="00C17BFE"/>
    <w:rsid w:val="00C22EAB"/>
    <w:rsid w:val="00C261AE"/>
    <w:rsid w:val="00C26EE6"/>
    <w:rsid w:val="00C325DC"/>
    <w:rsid w:val="00C32D9F"/>
    <w:rsid w:val="00C45E63"/>
    <w:rsid w:val="00C571E3"/>
    <w:rsid w:val="00C57E24"/>
    <w:rsid w:val="00C60E49"/>
    <w:rsid w:val="00C645DF"/>
    <w:rsid w:val="00C65EEA"/>
    <w:rsid w:val="00C719C3"/>
    <w:rsid w:val="00C76941"/>
    <w:rsid w:val="00C83D6E"/>
    <w:rsid w:val="00CA2EE0"/>
    <w:rsid w:val="00CC2B40"/>
    <w:rsid w:val="00CC61FB"/>
    <w:rsid w:val="00CC6B4B"/>
    <w:rsid w:val="00CD142A"/>
    <w:rsid w:val="00CD546D"/>
    <w:rsid w:val="00CE0FED"/>
    <w:rsid w:val="00CF3312"/>
    <w:rsid w:val="00D002CA"/>
    <w:rsid w:val="00D0589C"/>
    <w:rsid w:val="00D05EB8"/>
    <w:rsid w:val="00D062D6"/>
    <w:rsid w:val="00D11DDE"/>
    <w:rsid w:val="00D179F3"/>
    <w:rsid w:val="00D30B29"/>
    <w:rsid w:val="00D464F9"/>
    <w:rsid w:val="00D50E2A"/>
    <w:rsid w:val="00D570F3"/>
    <w:rsid w:val="00D70D5F"/>
    <w:rsid w:val="00DA23EA"/>
    <w:rsid w:val="00DA34A8"/>
    <w:rsid w:val="00DA7DC9"/>
    <w:rsid w:val="00DB2622"/>
    <w:rsid w:val="00DB4FF7"/>
    <w:rsid w:val="00DC7AD5"/>
    <w:rsid w:val="00DD386E"/>
    <w:rsid w:val="00DE6F7A"/>
    <w:rsid w:val="00DF43DE"/>
    <w:rsid w:val="00E02D5F"/>
    <w:rsid w:val="00E17416"/>
    <w:rsid w:val="00E30A2B"/>
    <w:rsid w:val="00E6093E"/>
    <w:rsid w:val="00E60C0C"/>
    <w:rsid w:val="00E635D6"/>
    <w:rsid w:val="00E728EC"/>
    <w:rsid w:val="00E9138E"/>
    <w:rsid w:val="00E9202A"/>
    <w:rsid w:val="00EA3226"/>
    <w:rsid w:val="00EA68CB"/>
    <w:rsid w:val="00EB44C1"/>
    <w:rsid w:val="00EB4B3C"/>
    <w:rsid w:val="00EB4E7D"/>
    <w:rsid w:val="00EB5DFD"/>
    <w:rsid w:val="00EB63AF"/>
    <w:rsid w:val="00EB7392"/>
    <w:rsid w:val="00EC1F86"/>
    <w:rsid w:val="00EC33BA"/>
    <w:rsid w:val="00EC430E"/>
    <w:rsid w:val="00EC513E"/>
    <w:rsid w:val="00F00CBC"/>
    <w:rsid w:val="00F02B24"/>
    <w:rsid w:val="00F1174A"/>
    <w:rsid w:val="00F23054"/>
    <w:rsid w:val="00F24C70"/>
    <w:rsid w:val="00F2708C"/>
    <w:rsid w:val="00F36136"/>
    <w:rsid w:val="00F37223"/>
    <w:rsid w:val="00F4426B"/>
    <w:rsid w:val="00F517E9"/>
    <w:rsid w:val="00F761EF"/>
    <w:rsid w:val="00F82CA6"/>
    <w:rsid w:val="00F85581"/>
    <w:rsid w:val="00FC3EBB"/>
    <w:rsid w:val="00FD0679"/>
    <w:rsid w:val="00FD60E2"/>
    <w:rsid w:val="00FD65A9"/>
    <w:rsid w:val="00FF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05B09"/>
  <w15:docId w15:val="{EBB2D12B-DA93-4821-9AC2-A69DA594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26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Strong">
    <w:name w:val="Strong"/>
    <w:basedOn w:val="DefaultParagraphFont"/>
    <w:uiPriority w:val="22"/>
    <w:qFormat/>
    <w:locked/>
    <w:rsid w:val="007D2BDA"/>
    <w:rPr>
      <w:b/>
      <w:bCs/>
    </w:rPr>
  </w:style>
  <w:style w:type="paragraph" w:styleId="NormalWeb">
    <w:name w:val="Normal (Web)"/>
    <w:basedOn w:val="Normal"/>
    <w:uiPriority w:val="99"/>
    <w:semiHidden/>
    <w:unhideWhenUsed/>
    <w:locked/>
    <w:rsid w:val="004D75BF"/>
    <w:rPr>
      <w:rFonts w:ascii="Times New Roman" w:hAnsi="Times New Roman"/>
      <w:sz w:val="24"/>
      <w:szCs w:val="24"/>
    </w:rPr>
  </w:style>
  <w:style w:type="paragraph" w:styleId="ListParagraph">
    <w:name w:val="List Paragraph"/>
    <w:basedOn w:val="Normal"/>
    <w:uiPriority w:val="34"/>
    <w:qFormat/>
    <w:locked/>
    <w:rsid w:val="00C17BFE"/>
    <w:pPr>
      <w:ind w:left="720"/>
      <w:contextualSpacing/>
    </w:pPr>
  </w:style>
  <w:style w:type="character" w:styleId="UnresolvedMention">
    <w:name w:val="Unresolved Mention"/>
    <w:basedOn w:val="DefaultParagraphFont"/>
    <w:uiPriority w:val="99"/>
    <w:semiHidden/>
    <w:unhideWhenUsed/>
    <w:rsid w:val="00B14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222">
      <w:bodyDiv w:val="1"/>
      <w:marLeft w:val="0"/>
      <w:marRight w:val="0"/>
      <w:marTop w:val="0"/>
      <w:marBottom w:val="0"/>
      <w:divBdr>
        <w:top w:val="none" w:sz="0" w:space="0" w:color="auto"/>
        <w:left w:val="none" w:sz="0" w:space="0" w:color="auto"/>
        <w:bottom w:val="none" w:sz="0" w:space="0" w:color="auto"/>
        <w:right w:val="none" w:sz="0" w:space="0" w:color="auto"/>
      </w:divBdr>
    </w:div>
    <w:div w:id="9111270">
      <w:bodyDiv w:val="1"/>
      <w:marLeft w:val="0"/>
      <w:marRight w:val="0"/>
      <w:marTop w:val="0"/>
      <w:marBottom w:val="0"/>
      <w:divBdr>
        <w:top w:val="none" w:sz="0" w:space="0" w:color="auto"/>
        <w:left w:val="none" w:sz="0" w:space="0" w:color="auto"/>
        <w:bottom w:val="none" w:sz="0" w:space="0" w:color="auto"/>
        <w:right w:val="none" w:sz="0" w:space="0" w:color="auto"/>
      </w:divBdr>
    </w:div>
    <w:div w:id="10839895">
      <w:bodyDiv w:val="1"/>
      <w:marLeft w:val="0"/>
      <w:marRight w:val="0"/>
      <w:marTop w:val="0"/>
      <w:marBottom w:val="0"/>
      <w:divBdr>
        <w:top w:val="none" w:sz="0" w:space="0" w:color="auto"/>
        <w:left w:val="none" w:sz="0" w:space="0" w:color="auto"/>
        <w:bottom w:val="none" w:sz="0" w:space="0" w:color="auto"/>
        <w:right w:val="none" w:sz="0" w:space="0" w:color="auto"/>
      </w:divBdr>
      <w:divsChild>
        <w:div w:id="594023158">
          <w:marLeft w:val="0"/>
          <w:marRight w:val="0"/>
          <w:marTop w:val="0"/>
          <w:marBottom w:val="0"/>
          <w:divBdr>
            <w:top w:val="none" w:sz="0" w:space="0" w:color="auto"/>
            <w:left w:val="none" w:sz="0" w:space="0" w:color="auto"/>
            <w:bottom w:val="none" w:sz="0" w:space="0" w:color="auto"/>
            <w:right w:val="none" w:sz="0" w:space="0" w:color="auto"/>
          </w:divBdr>
        </w:div>
        <w:div w:id="700283794">
          <w:marLeft w:val="0"/>
          <w:marRight w:val="0"/>
          <w:marTop w:val="0"/>
          <w:marBottom w:val="0"/>
          <w:divBdr>
            <w:top w:val="none" w:sz="0" w:space="0" w:color="auto"/>
            <w:left w:val="none" w:sz="0" w:space="0" w:color="auto"/>
            <w:bottom w:val="none" w:sz="0" w:space="0" w:color="auto"/>
            <w:right w:val="none" w:sz="0" w:space="0" w:color="auto"/>
          </w:divBdr>
        </w:div>
        <w:div w:id="1312520261">
          <w:marLeft w:val="0"/>
          <w:marRight w:val="0"/>
          <w:marTop w:val="0"/>
          <w:marBottom w:val="0"/>
          <w:divBdr>
            <w:top w:val="none" w:sz="0" w:space="0" w:color="auto"/>
            <w:left w:val="none" w:sz="0" w:space="0" w:color="auto"/>
            <w:bottom w:val="none" w:sz="0" w:space="0" w:color="auto"/>
            <w:right w:val="none" w:sz="0" w:space="0" w:color="auto"/>
          </w:divBdr>
        </w:div>
      </w:divsChild>
    </w:div>
    <w:div w:id="25301318">
      <w:bodyDiv w:val="1"/>
      <w:marLeft w:val="0"/>
      <w:marRight w:val="0"/>
      <w:marTop w:val="0"/>
      <w:marBottom w:val="0"/>
      <w:divBdr>
        <w:top w:val="none" w:sz="0" w:space="0" w:color="auto"/>
        <w:left w:val="none" w:sz="0" w:space="0" w:color="auto"/>
        <w:bottom w:val="none" w:sz="0" w:space="0" w:color="auto"/>
        <w:right w:val="none" w:sz="0" w:space="0" w:color="auto"/>
      </w:divBdr>
    </w:div>
    <w:div w:id="27730113">
      <w:bodyDiv w:val="1"/>
      <w:marLeft w:val="0"/>
      <w:marRight w:val="0"/>
      <w:marTop w:val="0"/>
      <w:marBottom w:val="0"/>
      <w:divBdr>
        <w:top w:val="none" w:sz="0" w:space="0" w:color="auto"/>
        <w:left w:val="none" w:sz="0" w:space="0" w:color="auto"/>
        <w:bottom w:val="none" w:sz="0" w:space="0" w:color="auto"/>
        <w:right w:val="none" w:sz="0" w:space="0" w:color="auto"/>
      </w:divBdr>
    </w:div>
    <w:div w:id="43483134">
      <w:bodyDiv w:val="1"/>
      <w:marLeft w:val="0"/>
      <w:marRight w:val="0"/>
      <w:marTop w:val="0"/>
      <w:marBottom w:val="0"/>
      <w:divBdr>
        <w:top w:val="none" w:sz="0" w:space="0" w:color="auto"/>
        <w:left w:val="none" w:sz="0" w:space="0" w:color="auto"/>
        <w:bottom w:val="none" w:sz="0" w:space="0" w:color="auto"/>
        <w:right w:val="none" w:sz="0" w:space="0" w:color="auto"/>
      </w:divBdr>
    </w:div>
    <w:div w:id="77338219">
      <w:bodyDiv w:val="1"/>
      <w:marLeft w:val="0"/>
      <w:marRight w:val="0"/>
      <w:marTop w:val="0"/>
      <w:marBottom w:val="0"/>
      <w:divBdr>
        <w:top w:val="none" w:sz="0" w:space="0" w:color="auto"/>
        <w:left w:val="none" w:sz="0" w:space="0" w:color="auto"/>
        <w:bottom w:val="none" w:sz="0" w:space="0" w:color="auto"/>
        <w:right w:val="none" w:sz="0" w:space="0" w:color="auto"/>
      </w:divBdr>
    </w:div>
    <w:div w:id="86004673">
      <w:bodyDiv w:val="1"/>
      <w:marLeft w:val="0"/>
      <w:marRight w:val="0"/>
      <w:marTop w:val="0"/>
      <w:marBottom w:val="0"/>
      <w:divBdr>
        <w:top w:val="none" w:sz="0" w:space="0" w:color="auto"/>
        <w:left w:val="none" w:sz="0" w:space="0" w:color="auto"/>
        <w:bottom w:val="none" w:sz="0" w:space="0" w:color="auto"/>
        <w:right w:val="none" w:sz="0" w:space="0" w:color="auto"/>
      </w:divBdr>
    </w:div>
    <w:div w:id="95836226">
      <w:bodyDiv w:val="1"/>
      <w:marLeft w:val="0"/>
      <w:marRight w:val="0"/>
      <w:marTop w:val="0"/>
      <w:marBottom w:val="0"/>
      <w:divBdr>
        <w:top w:val="none" w:sz="0" w:space="0" w:color="auto"/>
        <w:left w:val="none" w:sz="0" w:space="0" w:color="auto"/>
        <w:bottom w:val="none" w:sz="0" w:space="0" w:color="auto"/>
        <w:right w:val="none" w:sz="0" w:space="0" w:color="auto"/>
      </w:divBdr>
    </w:div>
    <w:div w:id="103039431">
      <w:bodyDiv w:val="1"/>
      <w:marLeft w:val="0"/>
      <w:marRight w:val="0"/>
      <w:marTop w:val="0"/>
      <w:marBottom w:val="0"/>
      <w:divBdr>
        <w:top w:val="none" w:sz="0" w:space="0" w:color="auto"/>
        <w:left w:val="none" w:sz="0" w:space="0" w:color="auto"/>
        <w:bottom w:val="none" w:sz="0" w:space="0" w:color="auto"/>
        <w:right w:val="none" w:sz="0" w:space="0" w:color="auto"/>
      </w:divBdr>
    </w:div>
    <w:div w:id="114714182">
      <w:bodyDiv w:val="1"/>
      <w:marLeft w:val="0"/>
      <w:marRight w:val="0"/>
      <w:marTop w:val="0"/>
      <w:marBottom w:val="0"/>
      <w:divBdr>
        <w:top w:val="none" w:sz="0" w:space="0" w:color="auto"/>
        <w:left w:val="none" w:sz="0" w:space="0" w:color="auto"/>
        <w:bottom w:val="none" w:sz="0" w:space="0" w:color="auto"/>
        <w:right w:val="none" w:sz="0" w:space="0" w:color="auto"/>
      </w:divBdr>
    </w:div>
    <w:div w:id="115176179">
      <w:bodyDiv w:val="1"/>
      <w:marLeft w:val="0"/>
      <w:marRight w:val="0"/>
      <w:marTop w:val="0"/>
      <w:marBottom w:val="0"/>
      <w:divBdr>
        <w:top w:val="none" w:sz="0" w:space="0" w:color="auto"/>
        <w:left w:val="none" w:sz="0" w:space="0" w:color="auto"/>
        <w:bottom w:val="none" w:sz="0" w:space="0" w:color="auto"/>
        <w:right w:val="none" w:sz="0" w:space="0" w:color="auto"/>
      </w:divBdr>
    </w:div>
    <w:div w:id="177157961">
      <w:bodyDiv w:val="1"/>
      <w:marLeft w:val="0"/>
      <w:marRight w:val="0"/>
      <w:marTop w:val="0"/>
      <w:marBottom w:val="0"/>
      <w:divBdr>
        <w:top w:val="none" w:sz="0" w:space="0" w:color="auto"/>
        <w:left w:val="none" w:sz="0" w:space="0" w:color="auto"/>
        <w:bottom w:val="none" w:sz="0" w:space="0" w:color="auto"/>
        <w:right w:val="none" w:sz="0" w:space="0" w:color="auto"/>
      </w:divBdr>
    </w:div>
    <w:div w:id="183593190">
      <w:bodyDiv w:val="1"/>
      <w:marLeft w:val="0"/>
      <w:marRight w:val="0"/>
      <w:marTop w:val="0"/>
      <w:marBottom w:val="0"/>
      <w:divBdr>
        <w:top w:val="none" w:sz="0" w:space="0" w:color="auto"/>
        <w:left w:val="none" w:sz="0" w:space="0" w:color="auto"/>
        <w:bottom w:val="none" w:sz="0" w:space="0" w:color="auto"/>
        <w:right w:val="none" w:sz="0" w:space="0" w:color="auto"/>
      </w:divBdr>
    </w:div>
    <w:div w:id="211117739">
      <w:bodyDiv w:val="1"/>
      <w:marLeft w:val="0"/>
      <w:marRight w:val="0"/>
      <w:marTop w:val="0"/>
      <w:marBottom w:val="0"/>
      <w:divBdr>
        <w:top w:val="none" w:sz="0" w:space="0" w:color="auto"/>
        <w:left w:val="none" w:sz="0" w:space="0" w:color="auto"/>
        <w:bottom w:val="none" w:sz="0" w:space="0" w:color="auto"/>
        <w:right w:val="none" w:sz="0" w:space="0" w:color="auto"/>
      </w:divBdr>
    </w:div>
    <w:div w:id="217057766">
      <w:bodyDiv w:val="1"/>
      <w:marLeft w:val="0"/>
      <w:marRight w:val="0"/>
      <w:marTop w:val="0"/>
      <w:marBottom w:val="0"/>
      <w:divBdr>
        <w:top w:val="none" w:sz="0" w:space="0" w:color="auto"/>
        <w:left w:val="none" w:sz="0" w:space="0" w:color="auto"/>
        <w:bottom w:val="none" w:sz="0" w:space="0" w:color="auto"/>
        <w:right w:val="none" w:sz="0" w:space="0" w:color="auto"/>
      </w:divBdr>
    </w:div>
    <w:div w:id="229468662">
      <w:bodyDiv w:val="1"/>
      <w:marLeft w:val="0"/>
      <w:marRight w:val="0"/>
      <w:marTop w:val="0"/>
      <w:marBottom w:val="0"/>
      <w:divBdr>
        <w:top w:val="none" w:sz="0" w:space="0" w:color="auto"/>
        <w:left w:val="none" w:sz="0" w:space="0" w:color="auto"/>
        <w:bottom w:val="none" w:sz="0" w:space="0" w:color="auto"/>
        <w:right w:val="none" w:sz="0" w:space="0" w:color="auto"/>
      </w:divBdr>
    </w:div>
    <w:div w:id="238171037">
      <w:bodyDiv w:val="1"/>
      <w:marLeft w:val="0"/>
      <w:marRight w:val="0"/>
      <w:marTop w:val="0"/>
      <w:marBottom w:val="0"/>
      <w:divBdr>
        <w:top w:val="none" w:sz="0" w:space="0" w:color="auto"/>
        <w:left w:val="none" w:sz="0" w:space="0" w:color="auto"/>
        <w:bottom w:val="none" w:sz="0" w:space="0" w:color="auto"/>
        <w:right w:val="none" w:sz="0" w:space="0" w:color="auto"/>
      </w:divBdr>
    </w:div>
    <w:div w:id="246505007">
      <w:bodyDiv w:val="1"/>
      <w:marLeft w:val="0"/>
      <w:marRight w:val="0"/>
      <w:marTop w:val="0"/>
      <w:marBottom w:val="0"/>
      <w:divBdr>
        <w:top w:val="none" w:sz="0" w:space="0" w:color="auto"/>
        <w:left w:val="none" w:sz="0" w:space="0" w:color="auto"/>
        <w:bottom w:val="none" w:sz="0" w:space="0" w:color="auto"/>
        <w:right w:val="none" w:sz="0" w:space="0" w:color="auto"/>
      </w:divBdr>
    </w:div>
    <w:div w:id="253320069">
      <w:bodyDiv w:val="1"/>
      <w:marLeft w:val="0"/>
      <w:marRight w:val="0"/>
      <w:marTop w:val="0"/>
      <w:marBottom w:val="0"/>
      <w:divBdr>
        <w:top w:val="none" w:sz="0" w:space="0" w:color="auto"/>
        <w:left w:val="none" w:sz="0" w:space="0" w:color="auto"/>
        <w:bottom w:val="none" w:sz="0" w:space="0" w:color="auto"/>
        <w:right w:val="none" w:sz="0" w:space="0" w:color="auto"/>
      </w:divBdr>
    </w:div>
    <w:div w:id="267547059">
      <w:bodyDiv w:val="1"/>
      <w:marLeft w:val="0"/>
      <w:marRight w:val="0"/>
      <w:marTop w:val="0"/>
      <w:marBottom w:val="0"/>
      <w:divBdr>
        <w:top w:val="none" w:sz="0" w:space="0" w:color="auto"/>
        <w:left w:val="none" w:sz="0" w:space="0" w:color="auto"/>
        <w:bottom w:val="none" w:sz="0" w:space="0" w:color="auto"/>
        <w:right w:val="none" w:sz="0" w:space="0" w:color="auto"/>
      </w:divBdr>
    </w:div>
    <w:div w:id="268858383">
      <w:bodyDiv w:val="1"/>
      <w:marLeft w:val="0"/>
      <w:marRight w:val="0"/>
      <w:marTop w:val="0"/>
      <w:marBottom w:val="0"/>
      <w:divBdr>
        <w:top w:val="none" w:sz="0" w:space="0" w:color="auto"/>
        <w:left w:val="none" w:sz="0" w:space="0" w:color="auto"/>
        <w:bottom w:val="none" w:sz="0" w:space="0" w:color="auto"/>
        <w:right w:val="none" w:sz="0" w:space="0" w:color="auto"/>
      </w:divBdr>
    </w:div>
    <w:div w:id="281814771">
      <w:bodyDiv w:val="1"/>
      <w:marLeft w:val="0"/>
      <w:marRight w:val="0"/>
      <w:marTop w:val="0"/>
      <w:marBottom w:val="0"/>
      <w:divBdr>
        <w:top w:val="none" w:sz="0" w:space="0" w:color="auto"/>
        <w:left w:val="none" w:sz="0" w:space="0" w:color="auto"/>
        <w:bottom w:val="none" w:sz="0" w:space="0" w:color="auto"/>
        <w:right w:val="none" w:sz="0" w:space="0" w:color="auto"/>
      </w:divBdr>
    </w:div>
    <w:div w:id="286590843">
      <w:bodyDiv w:val="1"/>
      <w:marLeft w:val="0"/>
      <w:marRight w:val="0"/>
      <w:marTop w:val="0"/>
      <w:marBottom w:val="0"/>
      <w:divBdr>
        <w:top w:val="none" w:sz="0" w:space="0" w:color="auto"/>
        <w:left w:val="none" w:sz="0" w:space="0" w:color="auto"/>
        <w:bottom w:val="none" w:sz="0" w:space="0" w:color="auto"/>
        <w:right w:val="none" w:sz="0" w:space="0" w:color="auto"/>
      </w:divBdr>
    </w:div>
    <w:div w:id="295331743">
      <w:bodyDiv w:val="1"/>
      <w:marLeft w:val="0"/>
      <w:marRight w:val="0"/>
      <w:marTop w:val="0"/>
      <w:marBottom w:val="0"/>
      <w:divBdr>
        <w:top w:val="none" w:sz="0" w:space="0" w:color="auto"/>
        <w:left w:val="none" w:sz="0" w:space="0" w:color="auto"/>
        <w:bottom w:val="none" w:sz="0" w:space="0" w:color="auto"/>
        <w:right w:val="none" w:sz="0" w:space="0" w:color="auto"/>
      </w:divBdr>
    </w:div>
    <w:div w:id="311761029">
      <w:bodyDiv w:val="1"/>
      <w:marLeft w:val="0"/>
      <w:marRight w:val="0"/>
      <w:marTop w:val="0"/>
      <w:marBottom w:val="0"/>
      <w:divBdr>
        <w:top w:val="none" w:sz="0" w:space="0" w:color="auto"/>
        <w:left w:val="none" w:sz="0" w:space="0" w:color="auto"/>
        <w:bottom w:val="none" w:sz="0" w:space="0" w:color="auto"/>
        <w:right w:val="none" w:sz="0" w:space="0" w:color="auto"/>
      </w:divBdr>
    </w:div>
    <w:div w:id="327175373">
      <w:bodyDiv w:val="1"/>
      <w:marLeft w:val="0"/>
      <w:marRight w:val="0"/>
      <w:marTop w:val="0"/>
      <w:marBottom w:val="0"/>
      <w:divBdr>
        <w:top w:val="none" w:sz="0" w:space="0" w:color="auto"/>
        <w:left w:val="none" w:sz="0" w:space="0" w:color="auto"/>
        <w:bottom w:val="none" w:sz="0" w:space="0" w:color="auto"/>
        <w:right w:val="none" w:sz="0" w:space="0" w:color="auto"/>
      </w:divBdr>
    </w:div>
    <w:div w:id="331300047">
      <w:bodyDiv w:val="1"/>
      <w:marLeft w:val="0"/>
      <w:marRight w:val="0"/>
      <w:marTop w:val="0"/>
      <w:marBottom w:val="0"/>
      <w:divBdr>
        <w:top w:val="none" w:sz="0" w:space="0" w:color="auto"/>
        <w:left w:val="none" w:sz="0" w:space="0" w:color="auto"/>
        <w:bottom w:val="none" w:sz="0" w:space="0" w:color="auto"/>
        <w:right w:val="none" w:sz="0" w:space="0" w:color="auto"/>
      </w:divBdr>
    </w:div>
    <w:div w:id="352607266">
      <w:bodyDiv w:val="1"/>
      <w:marLeft w:val="0"/>
      <w:marRight w:val="0"/>
      <w:marTop w:val="0"/>
      <w:marBottom w:val="0"/>
      <w:divBdr>
        <w:top w:val="none" w:sz="0" w:space="0" w:color="auto"/>
        <w:left w:val="none" w:sz="0" w:space="0" w:color="auto"/>
        <w:bottom w:val="none" w:sz="0" w:space="0" w:color="auto"/>
        <w:right w:val="none" w:sz="0" w:space="0" w:color="auto"/>
      </w:divBdr>
    </w:div>
    <w:div w:id="356465413">
      <w:bodyDiv w:val="1"/>
      <w:marLeft w:val="0"/>
      <w:marRight w:val="0"/>
      <w:marTop w:val="0"/>
      <w:marBottom w:val="0"/>
      <w:divBdr>
        <w:top w:val="none" w:sz="0" w:space="0" w:color="auto"/>
        <w:left w:val="none" w:sz="0" w:space="0" w:color="auto"/>
        <w:bottom w:val="none" w:sz="0" w:space="0" w:color="auto"/>
        <w:right w:val="none" w:sz="0" w:space="0" w:color="auto"/>
      </w:divBdr>
    </w:div>
    <w:div w:id="423765738">
      <w:bodyDiv w:val="1"/>
      <w:marLeft w:val="0"/>
      <w:marRight w:val="0"/>
      <w:marTop w:val="0"/>
      <w:marBottom w:val="0"/>
      <w:divBdr>
        <w:top w:val="none" w:sz="0" w:space="0" w:color="auto"/>
        <w:left w:val="none" w:sz="0" w:space="0" w:color="auto"/>
        <w:bottom w:val="none" w:sz="0" w:space="0" w:color="auto"/>
        <w:right w:val="none" w:sz="0" w:space="0" w:color="auto"/>
      </w:divBdr>
    </w:div>
    <w:div w:id="431318705">
      <w:bodyDiv w:val="1"/>
      <w:marLeft w:val="0"/>
      <w:marRight w:val="0"/>
      <w:marTop w:val="0"/>
      <w:marBottom w:val="0"/>
      <w:divBdr>
        <w:top w:val="none" w:sz="0" w:space="0" w:color="auto"/>
        <w:left w:val="none" w:sz="0" w:space="0" w:color="auto"/>
        <w:bottom w:val="none" w:sz="0" w:space="0" w:color="auto"/>
        <w:right w:val="none" w:sz="0" w:space="0" w:color="auto"/>
      </w:divBdr>
    </w:div>
    <w:div w:id="444884337">
      <w:bodyDiv w:val="1"/>
      <w:marLeft w:val="0"/>
      <w:marRight w:val="0"/>
      <w:marTop w:val="0"/>
      <w:marBottom w:val="0"/>
      <w:divBdr>
        <w:top w:val="none" w:sz="0" w:space="0" w:color="auto"/>
        <w:left w:val="none" w:sz="0" w:space="0" w:color="auto"/>
        <w:bottom w:val="none" w:sz="0" w:space="0" w:color="auto"/>
        <w:right w:val="none" w:sz="0" w:space="0" w:color="auto"/>
      </w:divBdr>
    </w:div>
    <w:div w:id="482938086">
      <w:bodyDiv w:val="1"/>
      <w:marLeft w:val="0"/>
      <w:marRight w:val="0"/>
      <w:marTop w:val="0"/>
      <w:marBottom w:val="0"/>
      <w:divBdr>
        <w:top w:val="none" w:sz="0" w:space="0" w:color="auto"/>
        <w:left w:val="none" w:sz="0" w:space="0" w:color="auto"/>
        <w:bottom w:val="none" w:sz="0" w:space="0" w:color="auto"/>
        <w:right w:val="none" w:sz="0" w:space="0" w:color="auto"/>
      </w:divBdr>
    </w:div>
    <w:div w:id="524681322">
      <w:bodyDiv w:val="1"/>
      <w:marLeft w:val="0"/>
      <w:marRight w:val="0"/>
      <w:marTop w:val="0"/>
      <w:marBottom w:val="0"/>
      <w:divBdr>
        <w:top w:val="none" w:sz="0" w:space="0" w:color="auto"/>
        <w:left w:val="none" w:sz="0" w:space="0" w:color="auto"/>
        <w:bottom w:val="none" w:sz="0" w:space="0" w:color="auto"/>
        <w:right w:val="none" w:sz="0" w:space="0" w:color="auto"/>
      </w:divBdr>
    </w:div>
    <w:div w:id="548418467">
      <w:bodyDiv w:val="1"/>
      <w:marLeft w:val="0"/>
      <w:marRight w:val="0"/>
      <w:marTop w:val="0"/>
      <w:marBottom w:val="0"/>
      <w:divBdr>
        <w:top w:val="none" w:sz="0" w:space="0" w:color="auto"/>
        <w:left w:val="none" w:sz="0" w:space="0" w:color="auto"/>
        <w:bottom w:val="none" w:sz="0" w:space="0" w:color="auto"/>
        <w:right w:val="none" w:sz="0" w:space="0" w:color="auto"/>
      </w:divBdr>
    </w:div>
    <w:div w:id="560866408">
      <w:bodyDiv w:val="1"/>
      <w:marLeft w:val="0"/>
      <w:marRight w:val="0"/>
      <w:marTop w:val="0"/>
      <w:marBottom w:val="0"/>
      <w:divBdr>
        <w:top w:val="none" w:sz="0" w:space="0" w:color="auto"/>
        <w:left w:val="none" w:sz="0" w:space="0" w:color="auto"/>
        <w:bottom w:val="none" w:sz="0" w:space="0" w:color="auto"/>
        <w:right w:val="none" w:sz="0" w:space="0" w:color="auto"/>
      </w:divBdr>
    </w:div>
    <w:div w:id="627471228">
      <w:bodyDiv w:val="1"/>
      <w:marLeft w:val="0"/>
      <w:marRight w:val="0"/>
      <w:marTop w:val="0"/>
      <w:marBottom w:val="0"/>
      <w:divBdr>
        <w:top w:val="none" w:sz="0" w:space="0" w:color="auto"/>
        <w:left w:val="none" w:sz="0" w:space="0" w:color="auto"/>
        <w:bottom w:val="none" w:sz="0" w:space="0" w:color="auto"/>
        <w:right w:val="none" w:sz="0" w:space="0" w:color="auto"/>
      </w:divBdr>
    </w:div>
    <w:div w:id="628173695">
      <w:bodyDiv w:val="1"/>
      <w:marLeft w:val="0"/>
      <w:marRight w:val="0"/>
      <w:marTop w:val="0"/>
      <w:marBottom w:val="0"/>
      <w:divBdr>
        <w:top w:val="none" w:sz="0" w:space="0" w:color="auto"/>
        <w:left w:val="none" w:sz="0" w:space="0" w:color="auto"/>
        <w:bottom w:val="none" w:sz="0" w:space="0" w:color="auto"/>
        <w:right w:val="none" w:sz="0" w:space="0" w:color="auto"/>
      </w:divBdr>
    </w:div>
    <w:div w:id="640580693">
      <w:bodyDiv w:val="1"/>
      <w:marLeft w:val="0"/>
      <w:marRight w:val="0"/>
      <w:marTop w:val="0"/>
      <w:marBottom w:val="0"/>
      <w:divBdr>
        <w:top w:val="none" w:sz="0" w:space="0" w:color="auto"/>
        <w:left w:val="none" w:sz="0" w:space="0" w:color="auto"/>
        <w:bottom w:val="none" w:sz="0" w:space="0" w:color="auto"/>
        <w:right w:val="none" w:sz="0" w:space="0" w:color="auto"/>
      </w:divBdr>
    </w:div>
    <w:div w:id="655300281">
      <w:bodyDiv w:val="1"/>
      <w:marLeft w:val="0"/>
      <w:marRight w:val="0"/>
      <w:marTop w:val="0"/>
      <w:marBottom w:val="0"/>
      <w:divBdr>
        <w:top w:val="none" w:sz="0" w:space="0" w:color="auto"/>
        <w:left w:val="none" w:sz="0" w:space="0" w:color="auto"/>
        <w:bottom w:val="none" w:sz="0" w:space="0" w:color="auto"/>
        <w:right w:val="none" w:sz="0" w:space="0" w:color="auto"/>
      </w:divBdr>
    </w:div>
    <w:div w:id="669063736">
      <w:bodyDiv w:val="1"/>
      <w:marLeft w:val="0"/>
      <w:marRight w:val="0"/>
      <w:marTop w:val="0"/>
      <w:marBottom w:val="0"/>
      <w:divBdr>
        <w:top w:val="none" w:sz="0" w:space="0" w:color="auto"/>
        <w:left w:val="none" w:sz="0" w:space="0" w:color="auto"/>
        <w:bottom w:val="none" w:sz="0" w:space="0" w:color="auto"/>
        <w:right w:val="none" w:sz="0" w:space="0" w:color="auto"/>
      </w:divBdr>
    </w:div>
    <w:div w:id="695815444">
      <w:bodyDiv w:val="1"/>
      <w:marLeft w:val="0"/>
      <w:marRight w:val="0"/>
      <w:marTop w:val="0"/>
      <w:marBottom w:val="0"/>
      <w:divBdr>
        <w:top w:val="none" w:sz="0" w:space="0" w:color="auto"/>
        <w:left w:val="none" w:sz="0" w:space="0" w:color="auto"/>
        <w:bottom w:val="none" w:sz="0" w:space="0" w:color="auto"/>
        <w:right w:val="none" w:sz="0" w:space="0" w:color="auto"/>
      </w:divBdr>
    </w:div>
    <w:div w:id="701445918">
      <w:bodyDiv w:val="1"/>
      <w:marLeft w:val="0"/>
      <w:marRight w:val="0"/>
      <w:marTop w:val="0"/>
      <w:marBottom w:val="0"/>
      <w:divBdr>
        <w:top w:val="none" w:sz="0" w:space="0" w:color="auto"/>
        <w:left w:val="none" w:sz="0" w:space="0" w:color="auto"/>
        <w:bottom w:val="none" w:sz="0" w:space="0" w:color="auto"/>
        <w:right w:val="none" w:sz="0" w:space="0" w:color="auto"/>
      </w:divBdr>
    </w:div>
    <w:div w:id="726877039">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36170961">
      <w:bodyDiv w:val="1"/>
      <w:marLeft w:val="0"/>
      <w:marRight w:val="0"/>
      <w:marTop w:val="0"/>
      <w:marBottom w:val="0"/>
      <w:divBdr>
        <w:top w:val="none" w:sz="0" w:space="0" w:color="auto"/>
        <w:left w:val="none" w:sz="0" w:space="0" w:color="auto"/>
        <w:bottom w:val="none" w:sz="0" w:space="0" w:color="auto"/>
        <w:right w:val="none" w:sz="0" w:space="0" w:color="auto"/>
      </w:divBdr>
    </w:div>
    <w:div w:id="742603215">
      <w:bodyDiv w:val="1"/>
      <w:marLeft w:val="0"/>
      <w:marRight w:val="0"/>
      <w:marTop w:val="0"/>
      <w:marBottom w:val="0"/>
      <w:divBdr>
        <w:top w:val="none" w:sz="0" w:space="0" w:color="auto"/>
        <w:left w:val="none" w:sz="0" w:space="0" w:color="auto"/>
        <w:bottom w:val="none" w:sz="0" w:space="0" w:color="auto"/>
        <w:right w:val="none" w:sz="0" w:space="0" w:color="auto"/>
      </w:divBdr>
    </w:div>
    <w:div w:id="745691074">
      <w:bodyDiv w:val="1"/>
      <w:marLeft w:val="0"/>
      <w:marRight w:val="0"/>
      <w:marTop w:val="0"/>
      <w:marBottom w:val="0"/>
      <w:divBdr>
        <w:top w:val="none" w:sz="0" w:space="0" w:color="auto"/>
        <w:left w:val="none" w:sz="0" w:space="0" w:color="auto"/>
        <w:bottom w:val="none" w:sz="0" w:space="0" w:color="auto"/>
        <w:right w:val="none" w:sz="0" w:space="0" w:color="auto"/>
      </w:divBdr>
    </w:div>
    <w:div w:id="754471237">
      <w:bodyDiv w:val="1"/>
      <w:marLeft w:val="0"/>
      <w:marRight w:val="0"/>
      <w:marTop w:val="0"/>
      <w:marBottom w:val="0"/>
      <w:divBdr>
        <w:top w:val="none" w:sz="0" w:space="0" w:color="auto"/>
        <w:left w:val="none" w:sz="0" w:space="0" w:color="auto"/>
        <w:bottom w:val="none" w:sz="0" w:space="0" w:color="auto"/>
        <w:right w:val="none" w:sz="0" w:space="0" w:color="auto"/>
      </w:divBdr>
      <w:divsChild>
        <w:div w:id="1012532726">
          <w:marLeft w:val="720"/>
          <w:marRight w:val="0"/>
          <w:marTop w:val="120"/>
          <w:marBottom w:val="120"/>
          <w:divBdr>
            <w:top w:val="none" w:sz="0" w:space="0" w:color="auto"/>
            <w:left w:val="none" w:sz="0" w:space="0" w:color="auto"/>
            <w:bottom w:val="none" w:sz="0" w:space="0" w:color="auto"/>
            <w:right w:val="none" w:sz="0" w:space="0" w:color="auto"/>
          </w:divBdr>
        </w:div>
        <w:div w:id="1959291866">
          <w:marLeft w:val="720"/>
          <w:marRight w:val="0"/>
          <w:marTop w:val="120"/>
          <w:marBottom w:val="120"/>
          <w:divBdr>
            <w:top w:val="none" w:sz="0" w:space="0" w:color="auto"/>
            <w:left w:val="none" w:sz="0" w:space="0" w:color="auto"/>
            <w:bottom w:val="none" w:sz="0" w:space="0" w:color="auto"/>
            <w:right w:val="none" w:sz="0" w:space="0" w:color="auto"/>
          </w:divBdr>
        </w:div>
        <w:div w:id="1763450283">
          <w:marLeft w:val="720"/>
          <w:marRight w:val="0"/>
          <w:marTop w:val="120"/>
          <w:marBottom w:val="120"/>
          <w:divBdr>
            <w:top w:val="none" w:sz="0" w:space="0" w:color="auto"/>
            <w:left w:val="none" w:sz="0" w:space="0" w:color="auto"/>
            <w:bottom w:val="none" w:sz="0" w:space="0" w:color="auto"/>
            <w:right w:val="none" w:sz="0" w:space="0" w:color="auto"/>
          </w:divBdr>
        </w:div>
        <w:div w:id="722756593">
          <w:marLeft w:val="720"/>
          <w:marRight w:val="0"/>
          <w:marTop w:val="120"/>
          <w:marBottom w:val="120"/>
          <w:divBdr>
            <w:top w:val="none" w:sz="0" w:space="0" w:color="auto"/>
            <w:left w:val="none" w:sz="0" w:space="0" w:color="auto"/>
            <w:bottom w:val="none" w:sz="0" w:space="0" w:color="auto"/>
            <w:right w:val="none" w:sz="0" w:space="0" w:color="auto"/>
          </w:divBdr>
        </w:div>
      </w:divsChild>
    </w:div>
    <w:div w:id="768894804">
      <w:bodyDiv w:val="1"/>
      <w:marLeft w:val="0"/>
      <w:marRight w:val="0"/>
      <w:marTop w:val="0"/>
      <w:marBottom w:val="0"/>
      <w:divBdr>
        <w:top w:val="none" w:sz="0" w:space="0" w:color="auto"/>
        <w:left w:val="none" w:sz="0" w:space="0" w:color="auto"/>
        <w:bottom w:val="none" w:sz="0" w:space="0" w:color="auto"/>
        <w:right w:val="none" w:sz="0" w:space="0" w:color="auto"/>
      </w:divBdr>
    </w:div>
    <w:div w:id="792287435">
      <w:bodyDiv w:val="1"/>
      <w:marLeft w:val="0"/>
      <w:marRight w:val="0"/>
      <w:marTop w:val="0"/>
      <w:marBottom w:val="0"/>
      <w:divBdr>
        <w:top w:val="none" w:sz="0" w:space="0" w:color="auto"/>
        <w:left w:val="none" w:sz="0" w:space="0" w:color="auto"/>
        <w:bottom w:val="none" w:sz="0" w:space="0" w:color="auto"/>
        <w:right w:val="none" w:sz="0" w:space="0" w:color="auto"/>
      </w:divBdr>
    </w:div>
    <w:div w:id="807865140">
      <w:bodyDiv w:val="1"/>
      <w:marLeft w:val="0"/>
      <w:marRight w:val="0"/>
      <w:marTop w:val="0"/>
      <w:marBottom w:val="0"/>
      <w:divBdr>
        <w:top w:val="none" w:sz="0" w:space="0" w:color="auto"/>
        <w:left w:val="none" w:sz="0" w:space="0" w:color="auto"/>
        <w:bottom w:val="none" w:sz="0" w:space="0" w:color="auto"/>
        <w:right w:val="none" w:sz="0" w:space="0" w:color="auto"/>
      </w:divBdr>
    </w:div>
    <w:div w:id="808401730">
      <w:bodyDiv w:val="1"/>
      <w:marLeft w:val="0"/>
      <w:marRight w:val="0"/>
      <w:marTop w:val="0"/>
      <w:marBottom w:val="0"/>
      <w:divBdr>
        <w:top w:val="none" w:sz="0" w:space="0" w:color="auto"/>
        <w:left w:val="none" w:sz="0" w:space="0" w:color="auto"/>
        <w:bottom w:val="none" w:sz="0" w:space="0" w:color="auto"/>
        <w:right w:val="none" w:sz="0" w:space="0" w:color="auto"/>
      </w:divBdr>
    </w:div>
    <w:div w:id="835732127">
      <w:bodyDiv w:val="1"/>
      <w:marLeft w:val="0"/>
      <w:marRight w:val="0"/>
      <w:marTop w:val="0"/>
      <w:marBottom w:val="0"/>
      <w:divBdr>
        <w:top w:val="none" w:sz="0" w:space="0" w:color="auto"/>
        <w:left w:val="none" w:sz="0" w:space="0" w:color="auto"/>
        <w:bottom w:val="none" w:sz="0" w:space="0" w:color="auto"/>
        <w:right w:val="none" w:sz="0" w:space="0" w:color="auto"/>
      </w:divBdr>
    </w:div>
    <w:div w:id="849493672">
      <w:bodyDiv w:val="1"/>
      <w:marLeft w:val="0"/>
      <w:marRight w:val="0"/>
      <w:marTop w:val="0"/>
      <w:marBottom w:val="0"/>
      <w:divBdr>
        <w:top w:val="none" w:sz="0" w:space="0" w:color="auto"/>
        <w:left w:val="none" w:sz="0" w:space="0" w:color="auto"/>
        <w:bottom w:val="none" w:sz="0" w:space="0" w:color="auto"/>
        <w:right w:val="none" w:sz="0" w:space="0" w:color="auto"/>
      </w:divBdr>
    </w:div>
    <w:div w:id="858540576">
      <w:bodyDiv w:val="1"/>
      <w:marLeft w:val="0"/>
      <w:marRight w:val="0"/>
      <w:marTop w:val="0"/>
      <w:marBottom w:val="0"/>
      <w:divBdr>
        <w:top w:val="none" w:sz="0" w:space="0" w:color="auto"/>
        <w:left w:val="none" w:sz="0" w:space="0" w:color="auto"/>
        <w:bottom w:val="none" w:sz="0" w:space="0" w:color="auto"/>
        <w:right w:val="none" w:sz="0" w:space="0" w:color="auto"/>
      </w:divBdr>
    </w:div>
    <w:div w:id="864751194">
      <w:bodyDiv w:val="1"/>
      <w:marLeft w:val="0"/>
      <w:marRight w:val="0"/>
      <w:marTop w:val="0"/>
      <w:marBottom w:val="0"/>
      <w:divBdr>
        <w:top w:val="none" w:sz="0" w:space="0" w:color="auto"/>
        <w:left w:val="none" w:sz="0" w:space="0" w:color="auto"/>
        <w:bottom w:val="none" w:sz="0" w:space="0" w:color="auto"/>
        <w:right w:val="none" w:sz="0" w:space="0" w:color="auto"/>
      </w:divBdr>
    </w:div>
    <w:div w:id="908341405">
      <w:bodyDiv w:val="1"/>
      <w:marLeft w:val="0"/>
      <w:marRight w:val="0"/>
      <w:marTop w:val="0"/>
      <w:marBottom w:val="0"/>
      <w:divBdr>
        <w:top w:val="none" w:sz="0" w:space="0" w:color="auto"/>
        <w:left w:val="none" w:sz="0" w:space="0" w:color="auto"/>
        <w:bottom w:val="none" w:sz="0" w:space="0" w:color="auto"/>
        <w:right w:val="none" w:sz="0" w:space="0" w:color="auto"/>
      </w:divBdr>
    </w:div>
    <w:div w:id="1001468812">
      <w:bodyDiv w:val="1"/>
      <w:marLeft w:val="0"/>
      <w:marRight w:val="0"/>
      <w:marTop w:val="0"/>
      <w:marBottom w:val="0"/>
      <w:divBdr>
        <w:top w:val="none" w:sz="0" w:space="0" w:color="auto"/>
        <w:left w:val="none" w:sz="0" w:space="0" w:color="auto"/>
        <w:bottom w:val="none" w:sz="0" w:space="0" w:color="auto"/>
        <w:right w:val="none" w:sz="0" w:space="0" w:color="auto"/>
      </w:divBdr>
    </w:div>
    <w:div w:id="1010108363">
      <w:bodyDiv w:val="1"/>
      <w:marLeft w:val="0"/>
      <w:marRight w:val="0"/>
      <w:marTop w:val="0"/>
      <w:marBottom w:val="0"/>
      <w:divBdr>
        <w:top w:val="none" w:sz="0" w:space="0" w:color="auto"/>
        <w:left w:val="none" w:sz="0" w:space="0" w:color="auto"/>
        <w:bottom w:val="none" w:sz="0" w:space="0" w:color="auto"/>
        <w:right w:val="none" w:sz="0" w:space="0" w:color="auto"/>
      </w:divBdr>
    </w:div>
    <w:div w:id="1019697152">
      <w:bodyDiv w:val="1"/>
      <w:marLeft w:val="0"/>
      <w:marRight w:val="0"/>
      <w:marTop w:val="0"/>
      <w:marBottom w:val="0"/>
      <w:divBdr>
        <w:top w:val="none" w:sz="0" w:space="0" w:color="auto"/>
        <w:left w:val="none" w:sz="0" w:space="0" w:color="auto"/>
        <w:bottom w:val="none" w:sz="0" w:space="0" w:color="auto"/>
        <w:right w:val="none" w:sz="0" w:space="0" w:color="auto"/>
      </w:divBdr>
    </w:div>
    <w:div w:id="1041319638">
      <w:bodyDiv w:val="1"/>
      <w:marLeft w:val="0"/>
      <w:marRight w:val="0"/>
      <w:marTop w:val="0"/>
      <w:marBottom w:val="0"/>
      <w:divBdr>
        <w:top w:val="none" w:sz="0" w:space="0" w:color="auto"/>
        <w:left w:val="none" w:sz="0" w:space="0" w:color="auto"/>
        <w:bottom w:val="none" w:sz="0" w:space="0" w:color="auto"/>
        <w:right w:val="none" w:sz="0" w:space="0" w:color="auto"/>
      </w:divBdr>
    </w:div>
    <w:div w:id="1111047530">
      <w:bodyDiv w:val="1"/>
      <w:marLeft w:val="0"/>
      <w:marRight w:val="0"/>
      <w:marTop w:val="0"/>
      <w:marBottom w:val="0"/>
      <w:divBdr>
        <w:top w:val="none" w:sz="0" w:space="0" w:color="auto"/>
        <w:left w:val="none" w:sz="0" w:space="0" w:color="auto"/>
        <w:bottom w:val="none" w:sz="0" w:space="0" w:color="auto"/>
        <w:right w:val="none" w:sz="0" w:space="0" w:color="auto"/>
      </w:divBdr>
    </w:div>
    <w:div w:id="1114597750">
      <w:bodyDiv w:val="1"/>
      <w:marLeft w:val="0"/>
      <w:marRight w:val="0"/>
      <w:marTop w:val="0"/>
      <w:marBottom w:val="0"/>
      <w:divBdr>
        <w:top w:val="none" w:sz="0" w:space="0" w:color="auto"/>
        <w:left w:val="none" w:sz="0" w:space="0" w:color="auto"/>
        <w:bottom w:val="none" w:sz="0" w:space="0" w:color="auto"/>
        <w:right w:val="none" w:sz="0" w:space="0" w:color="auto"/>
      </w:divBdr>
    </w:div>
    <w:div w:id="1137336216">
      <w:bodyDiv w:val="1"/>
      <w:marLeft w:val="0"/>
      <w:marRight w:val="0"/>
      <w:marTop w:val="0"/>
      <w:marBottom w:val="0"/>
      <w:divBdr>
        <w:top w:val="none" w:sz="0" w:space="0" w:color="auto"/>
        <w:left w:val="none" w:sz="0" w:space="0" w:color="auto"/>
        <w:bottom w:val="none" w:sz="0" w:space="0" w:color="auto"/>
        <w:right w:val="none" w:sz="0" w:space="0" w:color="auto"/>
      </w:divBdr>
    </w:div>
    <w:div w:id="1154224633">
      <w:bodyDiv w:val="1"/>
      <w:marLeft w:val="0"/>
      <w:marRight w:val="0"/>
      <w:marTop w:val="0"/>
      <w:marBottom w:val="0"/>
      <w:divBdr>
        <w:top w:val="none" w:sz="0" w:space="0" w:color="auto"/>
        <w:left w:val="none" w:sz="0" w:space="0" w:color="auto"/>
        <w:bottom w:val="none" w:sz="0" w:space="0" w:color="auto"/>
        <w:right w:val="none" w:sz="0" w:space="0" w:color="auto"/>
      </w:divBdr>
    </w:div>
    <w:div w:id="1178079050">
      <w:bodyDiv w:val="1"/>
      <w:marLeft w:val="0"/>
      <w:marRight w:val="0"/>
      <w:marTop w:val="0"/>
      <w:marBottom w:val="0"/>
      <w:divBdr>
        <w:top w:val="none" w:sz="0" w:space="0" w:color="auto"/>
        <w:left w:val="none" w:sz="0" w:space="0" w:color="auto"/>
        <w:bottom w:val="none" w:sz="0" w:space="0" w:color="auto"/>
        <w:right w:val="none" w:sz="0" w:space="0" w:color="auto"/>
      </w:divBdr>
    </w:div>
    <w:div w:id="1180394908">
      <w:bodyDiv w:val="1"/>
      <w:marLeft w:val="0"/>
      <w:marRight w:val="0"/>
      <w:marTop w:val="0"/>
      <w:marBottom w:val="0"/>
      <w:divBdr>
        <w:top w:val="none" w:sz="0" w:space="0" w:color="auto"/>
        <w:left w:val="none" w:sz="0" w:space="0" w:color="auto"/>
        <w:bottom w:val="none" w:sz="0" w:space="0" w:color="auto"/>
        <w:right w:val="none" w:sz="0" w:space="0" w:color="auto"/>
      </w:divBdr>
    </w:div>
    <w:div w:id="1187718894">
      <w:bodyDiv w:val="1"/>
      <w:marLeft w:val="0"/>
      <w:marRight w:val="0"/>
      <w:marTop w:val="0"/>
      <w:marBottom w:val="0"/>
      <w:divBdr>
        <w:top w:val="none" w:sz="0" w:space="0" w:color="auto"/>
        <w:left w:val="none" w:sz="0" w:space="0" w:color="auto"/>
        <w:bottom w:val="none" w:sz="0" w:space="0" w:color="auto"/>
        <w:right w:val="none" w:sz="0" w:space="0" w:color="auto"/>
      </w:divBdr>
    </w:div>
    <w:div w:id="1213693255">
      <w:bodyDiv w:val="1"/>
      <w:marLeft w:val="0"/>
      <w:marRight w:val="0"/>
      <w:marTop w:val="0"/>
      <w:marBottom w:val="0"/>
      <w:divBdr>
        <w:top w:val="none" w:sz="0" w:space="0" w:color="auto"/>
        <w:left w:val="none" w:sz="0" w:space="0" w:color="auto"/>
        <w:bottom w:val="none" w:sz="0" w:space="0" w:color="auto"/>
        <w:right w:val="none" w:sz="0" w:space="0" w:color="auto"/>
      </w:divBdr>
    </w:div>
    <w:div w:id="1218128761">
      <w:bodyDiv w:val="1"/>
      <w:marLeft w:val="0"/>
      <w:marRight w:val="0"/>
      <w:marTop w:val="0"/>
      <w:marBottom w:val="0"/>
      <w:divBdr>
        <w:top w:val="none" w:sz="0" w:space="0" w:color="auto"/>
        <w:left w:val="none" w:sz="0" w:space="0" w:color="auto"/>
        <w:bottom w:val="none" w:sz="0" w:space="0" w:color="auto"/>
        <w:right w:val="none" w:sz="0" w:space="0" w:color="auto"/>
      </w:divBdr>
    </w:div>
    <w:div w:id="1242527291">
      <w:bodyDiv w:val="1"/>
      <w:marLeft w:val="0"/>
      <w:marRight w:val="0"/>
      <w:marTop w:val="0"/>
      <w:marBottom w:val="0"/>
      <w:divBdr>
        <w:top w:val="none" w:sz="0" w:space="0" w:color="auto"/>
        <w:left w:val="none" w:sz="0" w:space="0" w:color="auto"/>
        <w:bottom w:val="none" w:sz="0" w:space="0" w:color="auto"/>
        <w:right w:val="none" w:sz="0" w:space="0" w:color="auto"/>
      </w:divBdr>
    </w:div>
    <w:div w:id="1248422425">
      <w:bodyDiv w:val="1"/>
      <w:marLeft w:val="0"/>
      <w:marRight w:val="0"/>
      <w:marTop w:val="0"/>
      <w:marBottom w:val="0"/>
      <w:divBdr>
        <w:top w:val="none" w:sz="0" w:space="0" w:color="auto"/>
        <w:left w:val="none" w:sz="0" w:space="0" w:color="auto"/>
        <w:bottom w:val="none" w:sz="0" w:space="0" w:color="auto"/>
        <w:right w:val="none" w:sz="0" w:space="0" w:color="auto"/>
      </w:divBdr>
    </w:div>
    <w:div w:id="1254044632">
      <w:bodyDiv w:val="1"/>
      <w:marLeft w:val="0"/>
      <w:marRight w:val="0"/>
      <w:marTop w:val="0"/>
      <w:marBottom w:val="0"/>
      <w:divBdr>
        <w:top w:val="none" w:sz="0" w:space="0" w:color="auto"/>
        <w:left w:val="none" w:sz="0" w:space="0" w:color="auto"/>
        <w:bottom w:val="none" w:sz="0" w:space="0" w:color="auto"/>
        <w:right w:val="none" w:sz="0" w:space="0" w:color="auto"/>
      </w:divBdr>
    </w:div>
    <w:div w:id="1279991286">
      <w:bodyDiv w:val="1"/>
      <w:marLeft w:val="0"/>
      <w:marRight w:val="0"/>
      <w:marTop w:val="0"/>
      <w:marBottom w:val="0"/>
      <w:divBdr>
        <w:top w:val="none" w:sz="0" w:space="0" w:color="auto"/>
        <w:left w:val="none" w:sz="0" w:space="0" w:color="auto"/>
        <w:bottom w:val="none" w:sz="0" w:space="0" w:color="auto"/>
        <w:right w:val="none" w:sz="0" w:space="0" w:color="auto"/>
      </w:divBdr>
    </w:div>
    <w:div w:id="1283803963">
      <w:bodyDiv w:val="1"/>
      <w:marLeft w:val="0"/>
      <w:marRight w:val="0"/>
      <w:marTop w:val="0"/>
      <w:marBottom w:val="0"/>
      <w:divBdr>
        <w:top w:val="none" w:sz="0" w:space="0" w:color="auto"/>
        <w:left w:val="none" w:sz="0" w:space="0" w:color="auto"/>
        <w:bottom w:val="none" w:sz="0" w:space="0" w:color="auto"/>
        <w:right w:val="none" w:sz="0" w:space="0" w:color="auto"/>
      </w:divBdr>
    </w:div>
    <w:div w:id="1299262101">
      <w:bodyDiv w:val="1"/>
      <w:marLeft w:val="0"/>
      <w:marRight w:val="0"/>
      <w:marTop w:val="0"/>
      <w:marBottom w:val="0"/>
      <w:divBdr>
        <w:top w:val="none" w:sz="0" w:space="0" w:color="auto"/>
        <w:left w:val="none" w:sz="0" w:space="0" w:color="auto"/>
        <w:bottom w:val="none" w:sz="0" w:space="0" w:color="auto"/>
        <w:right w:val="none" w:sz="0" w:space="0" w:color="auto"/>
      </w:divBdr>
    </w:div>
    <w:div w:id="1324551432">
      <w:bodyDiv w:val="1"/>
      <w:marLeft w:val="0"/>
      <w:marRight w:val="0"/>
      <w:marTop w:val="0"/>
      <w:marBottom w:val="0"/>
      <w:divBdr>
        <w:top w:val="none" w:sz="0" w:space="0" w:color="auto"/>
        <w:left w:val="none" w:sz="0" w:space="0" w:color="auto"/>
        <w:bottom w:val="none" w:sz="0" w:space="0" w:color="auto"/>
        <w:right w:val="none" w:sz="0" w:space="0" w:color="auto"/>
      </w:divBdr>
    </w:div>
    <w:div w:id="1370185620">
      <w:bodyDiv w:val="1"/>
      <w:marLeft w:val="0"/>
      <w:marRight w:val="0"/>
      <w:marTop w:val="0"/>
      <w:marBottom w:val="0"/>
      <w:divBdr>
        <w:top w:val="none" w:sz="0" w:space="0" w:color="auto"/>
        <w:left w:val="none" w:sz="0" w:space="0" w:color="auto"/>
        <w:bottom w:val="none" w:sz="0" w:space="0" w:color="auto"/>
        <w:right w:val="none" w:sz="0" w:space="0" w:color="auto"/>
      </w:divBdr>
    </w:div>
    <w:div w:id="1374043677">
      <w:bodyDiv w:val="1"/>
      <w:marLeft w:val="0"/>
      <w:marRight w:val="0"/>
      <w:marTop w:val="0"/>
      <w:marBottom w:val="0"/>
      <w:divBdr>
        <w:top w:val="none" w:sz="0" w:space="0" w:color="auto"/>
        <w:left w:val="none" w:sz="0" w:space="0" w:color="auto"/>
        <w:bottom w:val="none" w:sz="0" w:space="0" w:color="auto"/>
        <w:right w:val="none" w:sz="0" w:space="0" w:color="auto"/>
      </w:divBdr>
    </w:div>
    <w:div w:id="1377436518">
      <w:bodyDiv w:val="1"/>
      <w:marLeft w:val="0"/>
      <w:marRight w:val="0"/>
      <w:marTop w:val="0"/>
      <w:marBottom w:val="0"/>
      <w:divBdr>
        <w:top w:val="none" w:sz="0" w:space="0" w:color="auto"/>
        <w:left w:val="none" w:sz="0" w:space="0" w:color="auto"/>
        <w:bottom w:val="none" w:sz="0" w:space="0" w:color="auto"/>
        <w:right w:val="none" w:sz="0" w:space="0" w:color="auto"/>
      </w:divBdr>
    </w:div>
    <w:div w:id="1386950067">
      <w:bodyDiv w:val="1"/>
      <w:marLeft w:val="0"/>
      <w:marRight w:val="0"/>
      <w:marTop w:val="0"/>
      <w:marBottom w:val="0"/>
      <w:divBdr>
        <w:top w:val="none" w:sz="0" w:space="0" w:color="auto"/>
        <w:left w:val="none" w:sz="0" w:space="0" w:color="auto"/>
        <w:bottom w:val="none" w:sz="0" w:space="0" w:color="auto"/>
        <w:right w:val="none" w:sz="0" w:space="0" w:color="auto"/>
      </w:divBdr>
    </w:div>
    <w:div w:id="1414089565">
      <w:bodyDiv w:val="1"/>
      <w:marLeft w:val="0"/>
      <w:marRight w:val="0"/>
      <w:marTop w:val="0"/>
      <w:marBottom w:val="0"/>
      <w:divBdr>
        <w:top w:val="none" w:sz="0" w:space="0" w:color="auto"/>
        <w:left w:val="none" w:sz="0" w:space="0" w:color="auto"/>
        <w:bottom w:val="none" w:sz="0" w:space="0" w:color="auto"/>
        <w:right w:val="none" w:sz="0" w:space="0" w:color="auto"/>
      </w:divBdr>
    </w:div>
    <w:div w:id="1415397775">
      <w:bodyDiv w:val="1"/>
      <w:marLeft w:val="0"/>
      <w:marRight w:val="0"/>
      <w:marTop w:val="0"/>
      <w:marBottom w:val="0"/>
      <w:divBdr>
        <w:top w:val="none" w:sz="0" w:space="0" w:color="auto"/>
        <w:left w:val="none" w:sz="0" w:space="0" w:color="auto"/>
        <w:bottom w:val="none" w:sz="0" w:space="0" w:color="auto"/>
        <w:right w:val="none" w:sz="0" w:space="0" w:color="auto"/>
      </w:divBdr>
    </w:div>
    <w:div w:id="1493981680">
      <w:bodyDiv w:val="1"/>
      <w:marLeft w:val="0"/>
      <w:marRight w:val="0"/>
      <w:marTop w:val="0"/>
      <w:marBottom w:val="0"/>
      <w:divBdr>
        <w:top w:val="none" w:sz="0" w:space="0" w:color="auto"/>
        <w:left w:val="none" w:sz="0" w:space="0" w:color="auto"/>
        <w:bottom w:val="none" w:sz="0" w:space="0" w:color="auto"/>
        <w:right w:val="none" w:sz="0" w:space="0" w:color="auto"/>
      </w:divBdr>
    </w:div>
    <w:div w:id="1502742618">
      <w:bodyDiv w:val="1"/>
      <w:marLeft w:val="0"/>
      <w:marRight w:val="0"/>
      <w:marTop w:val="0"/>
      <w:marBottom w:val="0"/>
      <w:divBdr>
        <w:top w:val="none" w:sz="0" w:space="0" w:color="auto"/>
        <w:left w:val="none" w:sz="0" w:space="0" w:color="auto"/>
        <w:bottom w:val="none" w:sz="0" w:space="0" w:color="auto"/>
        <w:right w:val="none" w:sz="0" w:space="0" w:color="auto"/>
      </w:divBdr>
    </w:div>
    <w:div w:id="1519351576">
      <w:bodyDiv w:val="1"/>
      <w:marLeft w:val="0"/>
      <w:marRight w:val="0"/>
      <w:marTop w:val="0"/>
      <w:marBottom w:val="0"/>
      <w:divBdr>
        <w:top w:val="none" w:sz="0" w:space="0" w:color="auto"/>
        <w:left w:val="none" w:sz="0" w:space="0" w:color="auto"/>
        <w:bottom w:val="none" w:sz="0" w:space="0" w:color="auto"/>
        <w:right w:val="none" w:sz="0" w:space="0" w:color="auto"/>
      </w:divBdr>
    </w:div>
    <w:div w:id="1520118250">
      <w:bodyDiv w:val="1"/>
      <w:marLeft w:val="0"/>
      <w:marRight w:val="0"/>
      <w:marTop w:val="0"/>
      <w:marBottom w:val="0"/>
      <w:divBdr>
        <w:top w:val="none" w:sz="0" w:space="0" w:color="auto"/>
        <w:left w:val="none" w:sz="0" w:space="0" w:color="auto"/>
        <w:bottom w:val="none" w:sz="0" w:space="0" w:color="auto"/>
        <w:right w:val="none" w:sz="0" w:space="0" w:color="auto"/>
      </w:divBdr>
    </w:div>
    <w:div w:id="1536456646">
      <w:bodyDiv w:val="1"/>
      <w:marLeft w:val="0"/>
      <w:marRight w:val="0"/>
      <w:marTop w:val="0"/>
      <w:marBottom w:val="0"/>
      <w:divBdr>
        <w:top w:val="none" w:sz="0" w:space="0" w:color="auto"/>
        <w:left w:val="none" w:sz="0" w:space="0" w:color="auto"/>
        <w:bottom w:val="none" w:sz="0" w:space="0" w:color="auto"/>
        <w:right w:val="none" w:sz="0" w:space="0" w:color="auto"/>
      </w:divBdr>
    </w:div>
    <w:div w:id="1554730207">
      <w:bodyDiv w:val="1"/>
      <w:marLeft w:val="0"/>
      <w:marRight w:val="0"/>
      <w:marTop w:val="0"/>
      <w:marBottom w:val="0"/>
      <w:divBdr>
        <w:top w:val="none" w:sz="0" w:space="0" w:color="auto"/>
        <w:left w:val="none" w:sz="0" w:space="0" w:color="auto"/>
        <w:bottom w:val="none" w:sz="0" w:space="0" w:color="auto"/>
        <w:right w:val="none" w:sz="0" w:space="0" w:color="auto"/>
      </w:divBdr>
    </w:div>
    <w:div w:id="1560820906">
      <w:bodyDiv w:val="1"/>
      <w:marLeft w:val="0"/>
      <w:marRight w:val="0"/>
      <w:marTop w:val="0"/>
      <w:marBottom w:val="0"/>
      <w:divBdr>
        <w:top w:val="none" w:sz="0" w:space="0" w:color="auto"/>
        <w:left w:val="none" w:sz="0" w:space="0" w:color="auto"/>
        <w:bottom w:val="none" w:sz="0" w:space="0" w:color="auto"/>
        <w:right w:val="none" w:sz="0" w:space="0" w:color="auto"/>
      </w:divBdr>
    </w:div>
    <w:div w:id="1569992678">
      <w:bodyDiv w:val="1"/>
      <w:marLeft w:val="0"/>
      <w:marRight w:val="0"/>
      <w:marTop w:val="0"/>
      <w:marBottom w:val="0"/>
      <w:divBdr>
        <w:top w:val="none" w:sz="0" w:space="0" w:color="auto"/>
        <w:left w:val="none" w:sz="0" w:space="0" w:color="auto"/>
        <w:bottom w:val="none" w:sz="0" w:space="0" w:color="auto"/>
        <w:right w:val="none" w:sz="0" w:space="0" w:color="auto"/>
      </w:divBdr>
    </w:div>
    <w:div w:id="1578318494">
      <w:bodyDiv w:val="1"/>
      <w:marLeft w:val="0"/>
      <w:marRight w:val="0"/>
      <w:marTop w:val="0"/>
      <w:marBottom w:val="0"/>
      <w:divBdr>
        <w:top w:val="none" w:sz="0" w:space="0" w:color="auto"/>
        <w:left w:val="none" w:sz="0" w:space="0" w:color="auto"/>
        <w:bottom w:val="none" w:sz="0" w:space="0" w:color="auto"/>
        <w:right w:val="none" w:sz="0" w:space="0" w:color="auto"/>
      </w:divBdr>
    </w:div>
    <w:div w:id="1589537132">
      <w:bodyDiv w:val="1"/>
      <w:marLeft w:val="0"/>
      <w:marRight w:val="0"/>
      <w:marTop w:val="0"/>
      <w:marBottom w:val="0"/>
      <w:divBdr>
        <w:top w:val="none" w:sz="0" w:space="0" w:color="auto"/>
        <w:left w:val="none" w:sz="0" w:space="0" w:color="auto"/>
        <w:bottom w:val="none" w:sz="0" w:space="0" w:color="auto"/>
        <w:right w:val="none" w:sz="0" w:space="0" w:color="auto"/>
      </w:divBdr>
    </w:div>
    <w:div w:id="1617831592">
      <w:bodyDiv w:val="1"/>
      <w:marLeft w:val="0"/>
      <w:marRight w:val="0"/>
      <w:marTop w:val="0"/>
      <w:marBottom w:val="0"/>
      <w:divBdr>
        <w:top w:val="none" w:sz="0" w:space="0" w:color="auto"/>
        <w:left w:val="none" w:sz="0" w:space="0" w:color="auto"/>
        <w:bottom w:val="none" w:sz="0" w:space="0" w:color="auto"/>
        <w:right w:val="none" w:sz="0" w:space="0" w:color="auto"/>
      </w:divBdr>
    </w:div>
    <w:div w:id="1673294481">
      <w:bodyDiv w:val="1"/>
      <w:marLeft w:val="0"/>
      <w:marRight w:val="0"/>
      <w:marTop w:val="0"/>
      <w:marBottom w:val="0"/>
      <w:divBdr>
        <w:top w:val="none" w:sz="0" w:space="0" w:color="auto"/>
        <w:left w:val="none" w:sz="0" w:space="0" w:color="auto"/>
        <w:bottom w:val="none" w:sz="0" w:space="0" w:color="auto"/>
        <w:right w:val="none" w:sz="0" w:space="0" w:color="auto"/>
      </w:divBdr>
    </w:div>
    <w:div w:id="1715232263">
      <w:bodyDiv w:val="1"/>
      <w:marLeft w:val="0"/>
      <w:marRight w:val="0"/>
      <w:marTop w:val="0"/>
      <w:marBottom w:val="0"/>
      <w:divBdr>
        <w:top w:val="none" w:sz="0" w:space="0" w:color="auto"/>
        <w:left w:val="none" w:sz="0" w:space="0" w:color="auto"/>
        <w:bottom w:val="none" w:sz="0" w:space="0" w:color="auto"/>
        <w:right w:val="none" w:sz="0" w:space="0" w:color="auto"/>
      </w:divBdr>
    </w:div>
    <w:div w:id="1738625424">
      <w:bodyDiv w:val="1"/>
      <w:marLeft w:val="0"/>
      <w:marRight w:val="0"/>
      <w:marTop w:val="0"/>
      <w:marBottom w:val="0"/>
      <w:divBdr>
        <w:top w:val="none" w:sz="0" w:space="0" w:color="auto"/>
        <w:left w:val="none" w:sz="0" w:space="0" w:color="auto"/>
        <w:bottom w:val="none" w:sz="0" w:space="0" w:color="auto"/>
        <w:right w:val="none" w:sz="0" w:space="0" w:color="auto"/>
      </w:divBdr>
    </w:div>
    <w:div w:id="1773550377">
      <w:bodyDiv w:val="1"/>
      <w:marLeft w:val="0"/>
      <w:marRight w:val="0"/>
      <w:marTop w:val="0"/>
      <w:marBottom w:val="0"/>
      <w:divBdr>
        <w:top w:val="none" w:sz="0" w:space="0" w:color="auto"/>
        <w:left w:val="none" w:sz="0" w:space="0" w:color="auto"/>
        <w:bottom w:val="none" w:sz="0" w:space="0" w:color="auto"/>
        <w:right w:val="none" w:sz="0" w:space="0" w:color="auto"/>
      </w:divBdr>
    </w:div>
    <w:div w:id="1817525203">
      <w:bodyDiv w:val="1"/>
      <w:marLeft w:val="0"/>
      <w:marRight w:val="0"/>
      <w:marTop w:val="0"/>
      <w:marBottom w:val="0"/>
      <w:divBdr>
        <w:top w:val="none" w:sz="0" w:space="0" w:color="auto"/>
        <w:left w:val="none" w:sz="0" w:space="0" w:color="auto"/>
        <w:bottom w:val="none" w:sz="0" w:space="0" w:color="auto"/>
        <w:right w:val="none" w:sz="0" w:space="0" w:color="auto"/>
      </w:divBdr>
    </w:div>
    <w:div w:id="1817604681">
      <w:bodyDiv w:val="1"/>
      <w:marLeft w:val="0"/>
      <w:marRight w:val="0"/>
      <w:marTop w:val="0"/>
      <w:marBottom w:val="0"/>
      <w:divBdr>
        <w:top w:val="none" w:sz="0" w:space="0" w:color="auto"/>
        <w:left w:val="none" w:sz="0" w:space="0" w:color="auto"/>
        <w:bottom w:val="none" w:sz="0" w:space="0" w:color="auto"/>
        <w:right w:val="none" w:sz="0" w:space="0" w:color="auto"/>
      </w:divBdr>
    </w:div>
    <w:div w:id="1888564759">
      <w:bodyDiv w:val="1"/>
      <w:marLeft w:val="0"/>
      <w:marRight w:val="0"/>
      <w:marTop w:val="0"/>
      <w:marBottom w:val="0"/>
      <w:divBdr>
        <w:top w:val="none" w:sz="0" w:space="0" w:color="auto"/>
        <w:left w:val="none" w:sz="0" w:space="0" w:color="auto"/>
        <w:bottom w:val="none" w:sz="0" w:space="0" w:color="auto"/>
        <w:right w:val="none" w:sz="0" w:space="0" w:color="auto"/>
      </w:divBdr>
    </w:div>
    <w:div w:id="1904095088">
      <w:bodyDiv w:val="1"/>
      <w:marLeft w:val="0"/>
      <w:marRight w:val="0"/>
      <w:marTop w:val="0"/>
      <w:marBottom w:val="0"/>
      <w:divBdr>
        <w:top w:val="none" w:sz="0" w:space="0" w:color="auto"/>
        <w:left w:val="none" w:sz="0" w:space="0" w:color="auto"/>
        <w:bottom w:val="none" w:sz="0" w:space="0" w:color="auto"/>
        <w:right w:val="none" w:sz="0" w:space="0" w:color="auto"/>
      </w:divBdr>
    </w:div>
    <w:div w:id="1923491577">
      <w:bodyDiv w:val="1"/>
      <w:marLeft w:val="0"/>
      <w:marRight w:val="0"/>
      <w:marTop w:val="0"/>
      <w:marBottom w:val="0"/>
      <w:divBdr>
        <w:top w:val="none" w:sz="0" w:space="0" w:color="auto"/>
        <w:left w:val="none" w:sz="0" w:space="0" w:color="auto"/>
        <w:bottom w:val="none" w:sz="0" w:space="0" w:color="auto"/>
        <w:right w:val="none" w:sz="0" w:space="0" w:color="auto"/>
      </w:divBdr>
    </w:div>
    <w:div w:id="1929538634">
      <w:bodyDiv w:val="1"/>
      <w:marLeft w:val="0"/>
      <w:marRight w:val="0"/>
      <w:marTop w:val="0"/>
      <w:marBottom w:val="0"/>
      <w:divBdr>
        <w:top w:val="none" w:sz="0" w:space="0" w:color="auto"/>
        <w:left w:val="none" w:sz="0" w:space="0" w:color="auto"/>
        <w:bottom w:val="none" w:sz="0" w:space="0" w:color="auto"/>
        <w:right w:val="none" w:sz="0" w:space="0" w:color="auto"/>
      </w:divBdr>
    </w:div>
    <w:div w:id="1938950562">
      <w:bodyDiv w:val="1"/>
      <w:marLeft w:val="0"/>
      <w:marRight w:val="0"/>
      <w:marTop w:val="0"/>
      <w:marBottom w:val="0"/>
      <w:divBdr>
        <w:top w:val="none" w:sz="0" w:space="0" w:color="auto"/>
        <w:left w:val="none" w:sz="0" w:space="0" w:color="auto"/>
        <w:bottom w:val="none" w:sz="0" w:space="0" w:color="auto"/>
        <w:right w:val="none" w:sz="0" w:space="0" w:color="auto"/>
      </w:divBdr>
    </w:div>
    <w:div w:id="1941138112">
      <w:bodyDiv w:val="1"/>
      <w:marLeft w:val="0"/>
      <w:marRight w:val="0"/>
      <w:marTop w:val="0"/>
      <w:marBottom w:val="0"/>
      <w:divBdr>
        <w:top w:val="none" w:sz="0" w:space="0" w:color="auto"/>
        <w:left w:val="none" w:sz="0" w:space="0" w:color="auto"/>
        <w:bottom w:val="none" w:sz="0" w:space="0" w:color="auto"/>
        <w:right w:val="none" w:sz="0" w:space="0" w:color="auto"/>
      </w:divBdr>
    </w:div>
    <w:div w:id="1958487796">
      <w:bodyDiv w:val="1"/>
      <w:marLeft w:val="0"/>
      <w:marRight w:val="0"/>
      <w:marTop w:val="0"/>
      <w:marBottom w:val="0"/>
      <w:divBdr>
        <w:top w:val="none" w:sz="0" w:space="0" w:color="auto"/>
        <w:left w:val="none" w:sz="0" w:space="0" w:color="auto"/>
        <w:bottom w:val="none" w:sz="0" w:space="0" w:color="auto"/>
        <w:right w:val="none" w:sz="0" w:space="0" w:color="auto"/>
      </w:divBdr>
    </w:div>
    <w:div w:id="1960065381">
      <w:bodyDiv w:val="1"/>
      <w:marLeft w:val="0"/>
      <w:marRight w:val="0"/>
      <w:marTop w:val="0"/>
      <w:marBottom w:val="0"/>
      <w:divBdr>
        <w:top w:val="none" w:sz="0" w:space="0" w:color="auto"/>
        <w:left w:val="none" w:sz="0" w:space="0" w:color="auto"/>
        <w:bottom w:val="none" w:sz="0" w:space="0" w:color="auto"/>
        <w:right w:val="none" w:sz="0" w:space="0" w:color="auto"/>
      </w:divBdr>
      <w:divsChild>
        <w:div w:id="2062054422">
          <w:marLeft w:val="0"/>
          <w:marRight w:val="0"/>
          <w:marTop w:val="0"/>
          <w:marBottom w:val="0"/>
          <w:divBdr>
            <w:top w:val="none" w:sz="0" w:space="0" w:color="auto"/>
            <w:left w:val="none" w:sz="0" w:space="0" w:color="auto"/>
            <w:bottom w:val="none" w:sz="0" w:space="0" w:color="auto"/>
            <w:right w:val="none" w:sz="0" w:space="0" w:color="auto"/>
          </w:divBdr>
        </w:div>
        <w:div w:id="576015135">
          <w:marLeft w:val="0"/>
          <w:marRight w:val="0"/>
          <w:marTop w:val="0"/>
          <w:marBottom w:val="0"/>
          <w:divBdr>
            <w:top w:val="none" w:sz="0" w:space="0" w:color="auto"/>
            <w:left w:val="none" w:sz="0" w:space="0" w:color="auto"/>
            <w:bottom w:val="none" w:sz="0" w:space="0" w:color="auto"/>
            <w:right w:val="none" w:sz="0" w:space="0" w:color="auto"/>
          </w:divBdr>
        </w:div>
        <w:div w:id="1875729141">
          <w:marLeft w:val="0"/>
          <w:marRight w:val="0"/>
          <w:marTop w:val="0"/>
          <w:marBottom w:val="0"/>
          <w:divBdr>
            <w:top w:val="none" w:sz="0" w:space="0" w:color="auto"/>
            <w:left w:val="none" w:sz="0" w:space="0" w:color="auto"/>
            <w:bottom w:val="none" w:sz="0" w:space="0" w:color="auto"/>
            <w:right w:val="none" w:sz="0" w:space="0" w:color="auto"/>
          </w:divBdr>
        </w:div>
        <w:div w:id="2090734650">
          <w:marLeft w:val="0"/>
          <w:marRight w:val="0"/>
          <w:marTop w:val="0"/>
          <w:marBottom w:val="0"/>
          <w:divBdr>
            <w:top w:val="none" w:sz="0" w:space="0" w:color="auto"/>
            <w:left w:val="none" w:sz="0" w:space="0" w:color="auto"/>
            <w:bottom w:val="none" w:sz="0" w:space="0" w:color="auto"/>
            <w:right w:val="none" w:sz="0" w:space="0" w:color="auto"/>
          </w:divBdr>
        </w:div>
      </w:divsChild>
    </w:div>
    <w:div w:id="1965302926">
      <w:bodyDiv w:val="1"/>
      <w:marLeft w:val="0"/>
      <w:marRight w:val="0"/>
      <w:marTop w:val="0"/>
      <w:marBottom w:val="0"/>
      <w:divBdr>
        <w:top w:val="none" w:sz="0" w:space="0" w:color="auto"/>
        <w:left w:val="none" w:sz="0" w:space="0" w:color="auto"/>
        <w:bottom w:val="none" w:sz="0" w:space="0" w:color="auto"/>
        <w:right w:val="none" w:sz="0" w:space="0" w:color="auto"/>
      </w:divBdr>
    </w:div>
    <w:div w:id="1987970010">
      <w:bodyDiv w:val="1"/>
      <w:marLeft w:val="0"/>
      <w:marRight w:val="0"/>
      <w:marTop w:val="0"/>
      <w:marBottom w:val="0"/>
      <w:divBdr>
        <w:top w:val="none" w:sz="0" w:space="0" w:color="auto"/>
        <w:left w:val="none" w:sz="0" w:space="0" w:color="auto"/>
        <w:bottom w:val="none" w:sz="0" w:space="0" w:color="auto"/>
        <w:right w:val="none" w:sz="0" w:space="0" w:color="auto"/>
      </w:divBdr>
    </w:div>
    <w:div w:id="1997417511">
      <w:bodyDiv w:val="1"/>
      <w:marLeft w:val="0"/>
      <w:marRight w:val="0"/>
      <w:marTop w:val="0"/>
      <w:marBottom w:val="0"/>
      <w:divBdr>
        <w:top w:val="none" w:sz="0" w:space="0" w:color="auto"/>
        <w:left w:val="none" w:sz="0" w:space="0" w:color="auto"/>
        <w:bottom w:val="none" w:sz="0" w:space="0" w:color="auto"/>
        <w:right w:val="none" w:sz="0" w:space="0" w:color="auto"/>
      </w:divBdr>
    </w:div>
    <w:div w:id="2013946730">
      <w:bodyDiv w:val="1"/>
      <w:marLeft w:val="0"/>
      <w:marRight w:val="0"/>
      <w:marTop w:val="0"/>
      <w:marBottom w:val="0"/>
      <w:divBdr>
        <w:top w:val="none" w:sz="0" w:space="0" w:color="auto"/>
        <w:left w:val="none" w:sz="0" w:space="0" w:color="auto"/>
        <w:bottom w:val="none" w:sz="0" w:space="0" w:color="auto"/>
        <w:right w:val="none" w:sz="0" w:space="0" w:color="auto"/>
      </w:divBdr>
    </w:div>
    <w:div w:id="2032801994">
      <w:bodyDiv w:val="1"/>
      <w:marLeft w:val="0"/>
      <w:marRight w:val="0"/>
      <w:marTop w:val="0"/>
      <w:marBottom w:val="0"/>
      <w:divBdr>
        <w:top w:val="none" w:sz="0" w:space="0" w:color="auto"/>
        <w:left w:val="none" w:sz="0" w:space="0" w:color="auto"/>
        <w:bottom w:val="none" w:sz="0" w:space="0" w:color="auto"/>
        <w:right w:val="none" w:sz="0" w:space="0" w:color="auto"/>
      </w:divBdr>
    </w:div>
    <w:div w:id="2059157573">
      <w:bodyDiv w:val="1"/>
      <w:marLeft w:val="0"/>
      <w:marRight w:val="0"/>
      <w:marTop w:val="0"/>
      <w:marBottom w:val="0"/>
      <w:divBdr>
        <w:top w:val="none" w:sz="0" w:space="0" w:color="auto"/>
        <w:left w:val="none" w:sz="0" w:space="0" w:color="auto"/>
        <w:bottom w:val="none" w:sz="0" w:space="0" w:color="auto"/>
        <w:right w:val="none" w:sz="0" w:space="0" w:color="auto"/>
      </w:divBdr>
    </w:div>
    <w:div w:id="2066565240">
      <w:bodyDiv w:val="1"/>
      <w:marLeft w:val="0"/>
      <w:marRight w:val="0"/>
      <w:marTop w:val="0"/>
      <w:marBottom w:val="0"/>
      <w:divBdr>
        <w:top w:val="none" w:sz="0" w:space="0" w:color="auto"/>
        <w:left w:val="none" w:sz="0" w:space="0" w:color="auto"/>
        <w:bottom w:val="none" w:sz="0" w:space="0" w:color="auto"/>
        <w:right w:val="none" w:sz="0" w:space="0" w:color="auto"/>
      </w:divBdr>
    </w:div>
    <w:div w:id="2083984906">
      <w:bodyDiv w:val="1"/>
      <w:marLeft w:val="0"/>
      <w:marRight w:val="0"/>
      <w:marTop w:val="0"/>
      <w:marBottom w:val="0"/>
      <w:divBdr>
        <w:top w:val="none" w:sz="0" w:space="0" w:color="auto"/>
        <w:left w:val="none" w:sz="0" w:space="0" w:color="auto"/>
        <w:bottom w:val="none" w:sz="0" w:space="0" w:color="auto"/>
        <w:right w:val="none" w:sz="0" w:space="0" w:color="auto"/>
      </w:divBdr>
    </w:div>
    <w:div w:id="2087873669">
      <w:bodyDiv w:val="1"/>
      <w:marLeft w:val="0"/>
      <w:marRight w:val="0"/>
      <w:marTop w:val="0"/>
      <w:marBottom w:val="0"/>
      <w:divBdr>
        <w:top w:val="none" w:sz="0" w:space="0" w:color="auto"/>
        <w:left w:val="none" w:sz="0" w:space="0" w:color="auto"/>
        <w:bottom w:val="none" w:sz="0" w:space="0" w:color="auto"/>
        <w:right w:val="none" w:sz="0" w:space="0" w:color="auto"/>
      </w:divBdr>
    </w:div>
    <w:div w:id="20986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vitas-solutions.com/webcenter/content/conn/UCM_Repository/uuid/dDocName:00004545" TargetMode="External"/><Relationship Id="rId18" Type="http://schemas.openxmlformats.org/officeDocument/2006/relationships/hyperlink" Target="ddocname:0008421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ddocname:00115361" TargetMode="External"/><Relationship Id="rId17" Type="http://schemas.openxmlformats.org/officeDocument/2006/relationships/hyperlink" Target="ddocname:00004608" TargetMode="External"/><Relationship Id="rId2" Type="http://schemas.openxmlformats.org/officeDocument/2006/relationships/customXml" Target="../customXml/item2.xml"/><Relationship Id="rId16" Type="http://schemas.openxmlformats.org/officeDocument/2006/relationships/hyperlink" Target="ddocname:0000459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docname:00024651" TargetMode="External"/><Relationship Id="rId5" Type="http://schemas.openxmlformats.org/officeDocument/2006/relationships/numbering" Target="numbering.xml"/><Relationship Id="rId15" Type="http://schemas.openxmlformats.org/officeDocument/2006/relationships/hyperlink" Target="ddocname:00004589" TargetMode="External"/><Relationship Id="rId10" Type="http://schemas.openxmlformats.org/officeDocument/2006/relationships/endnotes" Target="endnotes.xml"/><Relationship Id="rId19" Type="http://schemas.openxmlformats.org/officeDocument/2006/relationships/hyperlink" Target="ddocname:000246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medicare/medicaid-coordination/qualified-medicare-beneficiary-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13DFF-B30B-4827-90FD-E0C5BC473D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DDC5F-CE1D-48AA-8FFE-DDEF83B03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4D09D0-27D5-403A-99C9-3EF667BDB88D}">
  <ds:schemaRefs>
    <ds:schemaRef ds:uri="http://schemas.openxmlformats.org/officeDocument/2006/bibliography"/>
  </ds:schemaRefs>
</ds:datastoreItem>
</file>

<file path=customXml/itemProps4.xml><?xml version="1.0" encoding="utf-8"?>
<ds:datastoreItem xmlns:ds="http://schemas.openxmlformats.org/officeDocument/2006/customXml" ds:itemID="{CE147B12-90FB-4876-917D-4A5E6431B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6309</Words>
  <Characters>35963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42188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Keefer, Felecia</dc:creator>
  <cp:lastModifiedBy>Yeckley, Zachary</cp:lastModifiedBy>
  <cp:revision>2</cp:revision>
  <cp:lastPrinted>2013-08-22T18:47:00Z</cp:lastPrinted>
  <dcterms:created xsi:type="dcterms:W3CDTF">2024-10-11T14:15:00Z</dcterms:created>
  <dcterms:modified xsi:type="dcterms:W3CDTF">2024-10-11T14:15:00Z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