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1874" w14:textId="77777777" w:rsidR="00AC7CC5" w:rsidRPr="00080888" w:rsidRDefault="00B35292" w:rsidP="00080888">
      <w:pPr>
        <w:pStyle w:val="webheader"/>
      </w:pPr>
      <w:bookmarkStart w:id="0" w:name="content"/>
      <w:r>
        <w:t>Provider Enrollment</w:t>
      </w:r>
      <w:r w:rsidR="00AC7CC5" w:rsidRPr="00080888">
        <w:t xml:space="preserve"> Status </w:t>
      </w:r>
      <w:r>
        <w:t xml:space="preserve">Inquiry </w:t>
      </w:r>
      <w:r w:rsidR="00AC7CC5" w:rsidRPr="00080888">
        <w:t>Tool</w:t>
      </w:r>
      <w:bookmarkEnd w:id="0"/>
      <w:r w:rsidR="00AC7CC5" w:rsidRPr="00080888">
        <w:t xml:space="preserve"> </w:t>
      </w:r>
    </w:p>
    <w:p w14:paraId="7AEA3CBF" w14:textId="77777777" w:rsidR="00A96624" w:rsidRDefault="00B35292" w:rsidP="00B35292">
      <w:pPr>
        <w:pStyle w:val="webnormal"/>
      </w:pPr>
      <w:r w:rsidRPr="00B35292">
        <w:t>This tool provides the status history of</w:t>
      </w:r>
      <w:r w:rsidR="00A96624">
        <w:t>:</w:t>
      </w:r>
    </w:p>
    <w:p w14:paraId="2FCA3727" w14:textId="3916DB0B" w:rsidR="00A96624" w:rsidRDefault="00B35292" w:rsidP="00A96624">
      <w:pPr>
        <w:pStyle w:val="webbullet1"/>
      </w:pPr>
      <w:r w:rsidRPr="00B35292">
        <w:t>PECOS</w:t>
      </w:r>
      <w:r w:rsidR="00A96624">
        <w:t xml:space="preserve"> applications</w:t>
      </w:r>
    </w:p>
    <w:p w14:paraId="3D101969" w14:textId="77777777" w:rsidR="00A96624" w:rsidRDefault="00A96624" w:rsidP="00A96624">
      <w:pPr>
        <w:pStyle w:val="webbullet1"/>
      </w:pPr>
      <w:r>
        <w:t>P</w:t>
      </w:r>
      <w:r w:rsidR="00B04B07">
        <w:t>aper–submitted CMS-855/588/</w:t>
      </w:r>
      <w:r w:rsidR="009826EA">
        <w:t xml:space="preserve">20134 </w:t>
      </w:r>
      <w:r w:rsidR="00B35292" w:rsidRPr="00B35292">
        <w:t>applications</w:t>
      </w:r>
    </w:p>
    <w:p w14:paraId="5955CA7D" w14:textId="3CDE0F49" w:rsidR="00A96624" w:rsidRDefault="00A96624" w:rsidP="00A96624">
      <w:pPr>
        <w:pStyle w:val="webbullet1"/>
      </w:pPr>
      <w:r>
        <w:t xml:space="preserve">Opt </w:t>
      </w:r>
      <w:r w:rsidR="003E595C">
        <w:t>o</w:t>
      </w:r>
      <w:r>
        <w:t>uts</w:t>
      </w:r>
    </w:p>
    <w:p w14:paraId="72530EA9" w14:textId="0D598BFB" w:rsidR="00A96624" w:rsidRDefault="00A96624" w:rsidP="00A96624">
      <w:pPr>
        <w:pStyle w:val="webbullet1"/>
      </w:pPr>
      <w:r>
        <w:t>Rebuttals</w:t>
      </w:r>
    </w:p>
    <w:p w14:paraId="2AA9BDA7" w14:textId="2DFD38A4" w:rsidR="00A96624" w:rsidRDefault="00B35292" w:rsidP="00A96624">
      <w:pPr>
        <w:pStyle w:val="webbullet1"/>
      </w:pPr>
      <w:r w:rsidRPr="00B35292">
        <w:t>Part B corrective actions plans for denials and revocation</w:t>
      </w:r>
      <w:r w:rsidR="00A96624">
        <w:t>s</w:t>
      </w:r>
    </w:p>
    <w:p w14:paraId="15D5F4CF" w14:textId="4B6A5464" w:rsidR="00B35292" w:rsidRPr="00B35292" w:rsidRDefault="00B35292" w:rsidP="00A96624">
      <w:pPr>
        <w:pStyle w:val="webbullet1"/>
      </w:pPr>
      <w:r w:rsidRPr="00B35292">
        <w:t>Part B reconsideration requests for denials, revocations and Medicare effective date determinations</w:t>
      </w:r>
    </w:p>
    <w:p w14:paraId="4C1D546F" w14:textId="50802119" w:rsidR="00B35292" w:rsidRPr="00B35292" w:rsidRDefault="00B35292" w:rsidP="00B35292">
      <w:pPr>
        <w:pStyle w:val="webnormal"/>
      </w:pPr>
      <w:r w:rsidRPr="00B35292">
        <w:t xml:space="preserve">This tool also includes the status of revalidation applications along with the date of issuance of the revalidation request. </w:t>
      </w:r>
      <w:r w:rsidR="003E595C" w:rsidRPr="00463B6B">
        <w:rPr>
          <w:rStyle w:val="webbold"/>
        </w:rPr>
        <w:t>Note:</w:t>
      </w:r>
      <w:r w:rsidRPr="00B35292">
        <w:t xml:space="preserve"> the typical timeframe for</w:t>
      </w:r>
      <w:r w:rsidR="00063DE3">
        <w:t xml:space="preserve"> </w:t>
      </w:r>
      <w:r w:rsidRPr="00B35292">
        <w:t>revalidation applications to be available is approximately 10-15 business days after receipt.</w:t>
      </w:r>
    </w:p>
    <w:p w14:paraId="6A1F89BB" w14:textId="77777777" w:rsidR="00080888" w:rsidRDefault="00B6734A" w:rsidP="00B35292">
      <w:pPr>
        <w:pStyle w:val="webheader3"/>
        <w:rPr>
          <w:rStyle w:val="Hyperlink"/>
        </w:rPr>
      </w:pPr>
      <w:hyperlink r:id="rId8" w:tgtFrame="_blank" w:history="1">
        <w:r w:rsidR="00B35292">
          <w:rPr>
            <w:rStyle w:val="Hyperlink"/>
          </w:rPr>
          <w:t>Click to pr</w:t>
        </w:r>
        <w:r w:rsidR="003677E8" w:rsidRPr="00CD1C24">
          <w:rPr>
            <w:rStyle w:val="Hyperlink"/>
          </w:rPr>
          <w:t xml:space="preserve">oceed with Your </w:t>
        </w:r>
        <w:r w:rsidR="00B35292">
          <w:rPr>
            <w:rStyle w:val="Hyperlink"/>
          </w:rPr>
          <w:t>Enrollment Status</w:t>
        </w:r>
        <w:r w:rsidR="003677E8" w:rsidRPr="00CD1C24">
          <w:rPr>
            <w:rStyle w:val="Hyperlink"/>
          </w:rPr>
          <w:t xml:space="preserve"> Inquiry</w:t>
        </w:r>
      </w:hyperlink>
      <w:r w:rsidR="00B35292">
        <w:rPr>
          <w:rStyle w:val="Hyperlink"/>
        </w:rPr>
        <w:t xml:space="preserve"> *</w:t>
      </w:r>
    </w:p>
    <w:p w14:paraId="5F9A0858" w14:textId="77777777" w:rsidR="00B35292" w:rsidRPr="00B35292" w:rsidRDefault="00B35292" w:rsidP="00B35292">
      <w:pPr>
        <w:pStyle w:val="webheader2"/>
      </w:pPr>
      <w:r w:rsidRPr="00B35292">
        <w:t>About the Enrollment Status Tool</w:t>
      </w:r>
    </w:p>
    <w:p w14:paraId="333F0D75" w14:textId="77777777" w:rsidR="00B35292" w:rsidRPr="00B35292" w:rsidRDefault="00B35292" w:rsidP="00B35292">
      <w:pPr>
        <w:pStyle w:val="webbullet1"/>
      </w:pPr>
      <w:r w:rsidRPr="00B35292">
        <w:t>Status history information is available for all applications from receipt through completion.</w:t>
      </w:r>
    </w:p>
    <w:p w14:paraId="14F41427" w14:textId="271B91A0" w:rsidR="00B35292" w:rsidRPr="00B35292" w:rsidRDefault="00B35292" w:rsidP="00B35292">
      <w:pPr>
        <w:pStyle w:val="webbullet1"/>
      </w:pPr>
      <w:r w:rsidRPr="00B35292">
        <w:t xml:space="preserve">Using the dropdown menu in the field next to “Search with”, you </w:t>
      </w:r>
      <w:r w:rsidR="003E595C" w:rsidRPr="00B35292">
        <w:t>can</w:t>
      </w:r>
      <w:r w:rsidRPr="00B35292">
        <w:t xml:space="preserve"> search using various criteria. Once you have entered your search criteria, click on “Submit Query”. Do not hit the enter key.</w:t>
      </w:r>
    </w:p>
    <w:p w14:paraId="72B5DD0E" w14:textId="67AE6A8F" w:rsidR="00B35292" w:rsidRPr="00B35292" w:rsidRDefault="00B35292" w:rsidP="00B35292">
      <w:pPr>
        <w:pStyle w:val="webbullet1"/>
      </w:pPr>
      <w:r w:rsidRPr="00B35292">
        <w:t xml:space="preserve">Search results are based on exact matches between the input search criteria and the information we record directly from the application. Please ensure you enter search data exactly as it appears on your application. You may select one search criterion at a time. If a search is unsuccessful, you can retry your search again using any one of the other search </w:t>
      </w:r>
      <w:r w:rsidR="003E595C" w:rsidRPr="00B35292">
        <w:t>criteria</w:t>
      </w:r>
      <w:r w:rsidRPr="00B35292">
        <w:t>.</w:t>
      </w:r>
    </w:p>
    <w:p w14:paraId="45EE4777" w14:textId="0BF003BB" w:rsidR="00B35292" w:rsidRDefault="00B35292" w:rsidP="00BF5394">
      <w:pPr>
        <w:pStyle w:val="webbullet1"/>
      </w:pPr>
      <w:r w:rsidRPr="00B35292">
        <w:t xml:space="preserve">If you have submitted multiple applications to Novitas within recent history, you may receive more than one exact match in the search results. If this occurs, click on the </w:t>
      </w:r>
      <w:r w:rsidR="0024287F">
        <w:t>document control number (</w:t>
      </w:r>
      <w:r w:rsidRPr="00B35292">
        <w:t>DCN</w:t>
      </w:r>
      <w:r w:rsidR="0024287F">
        <w:t>)</w:t>
      </w:r>
      <w:r w:rsidRPr="00B35292">
        <w:t xml:space="preserve"> or </w:t>
      </w:r>
      <w:r w:rsidR="0024287F">
        <w:t>correspondence control number (</w:t>
      </w:r>
      <w:r w:rsidRPr="00B35292">
        <w:t>CCN</w:t>
      </w:r>
      <w:r w:rsidR="0024287F">
        <w:t>)</w:t>
      </w:r>
      <w:r w:rsidRPr="00B35292">
        <w:t xml:space="preserve"> associated to the application you would like to view. If you would like to go back to the search results screen to view another DCN or CCN, click the link labeled "Return to Multiple Results Page".</w:t>
      </w:r>
    </w:p>
    <w:p w14:paraId="4D5125FD" w14:textId="293ADC13" w:rsidR="00523FE2" w:rsidRPr="003E595C" w:rsidRDefault="000F3092" w:rsidP="00463B6B">
      <w:pPr>
        <w:pStyle w:val="webnormal"/>
      </w:pPr>
      <w:r>
        <w:t>Learn about the mandated processing timeframes for various submissions.</w:t>
      </w:r>
    </w:p>
    <w:p w14:paraId="3D2B3859" w14:textId="77777777" w:rsidR="00523FE2" w:rsidRDefault="00523FE2" w:rsidP="00523FE2">
      <w:pPr>
        <w:pStyle w:val="webnormal"/>
      </w:pPr>
      <w:r>
        <w:rPr>
          <w:rStyle w:val="webbold"/>
        </w:rPr>
        <w:t xml:space="preserve">* </w:t>
      </w:r>
      <w:r w:rsidRPr="00080888">
        <w:rPr>
          <w:rStyle w:val="webbold"/>
        </w:rPr>
        <w:t>Note:</w:t>
      </w:r>
      <w:r>
        <w:t xml:space="preserve"> The status inquiry tool opens in a new browser tab or window.</w:t>
      </w:r>
    </w:p>
    <w:p w14:paraId="23F77CED" w14:textId="0FB4D331" w:rsidR="002A169C" w:rsidRDefault="00523FE2" w:rsidP="00523FE2">
      <w:pPr>
        <w:pStyle w:val="webnormal"/>
      </w:pPr>
      <w:r w:rsidRPr="00CB2C3A">
        <w:t>This warning banner provides privacy and security notices consistent with applicable federal laws, directives, and other federal guidance for accessing this Government system, which includes all devices/storage media attached to this system. This system is provided for Government authorized use only. Unauthorized or improper use of this system is prohibited and may result in disciplinary action and/or civil and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r w:rsidR="00EB2EDB" w:rsidRPr="00523FE2">
        <w:t xml:space="preserve"> </w:t>
      </w:r>
    </w:p>
    <w:p w14:paraId="2716BE1E" w14:textId="77777777" w:rsidR="00AA55FA" w:rsidRDefault="00AA55FA" w:rsidP="00523FE2">
      <w:pPr>
        <w:pStyle w:val="webnormal"/>
      </w:pPr>
    </w:p>
    <w:p w14:paraId="4E5DC30E" w14:textId="225037D3" w:rsidR="002B0105" w:rsidRPr="002A169C" w:rsidRDefault="002B0105" w:rsidP="004111D2">
      <w:pPr>
        <w:pStyle w:val="webimage"/>
        <w:rPr>
          <w:rStyle w:val="webbold"/>
        </w:rPr>
      </w:pPr>
      <w:r w:rsidRPr="002B0105">
        <w:rPr>
          <w:noProof/>
        </w:rPr>
        <w:drawing>
          <wp:inline distT="0" distB="0" distL="0" distR="0" wp14:anchorId="79B8D5E4" wp14:editId="7A7A6F38">
            <wp:extent cx="6667500" cy="297180"/>
            <wp:effectExtent l="0" t="0" r="0" b="762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97180"/>
                    </a:xfrm>
                    <a:prstGeom prst="rect">
                      <a:avLst/>
                    </a:prstGeom>
                    <a:noFill/>
                    <a:ln>
                      <a:noFill/>
                    </a:ln>
                  </pic:spPr>
                </pic:pic>
              </a:graphicData>
            </a:graphic>
          </wp:inline>
        </w:drawing>
      </w:r>
    </w:p>
    <w:sectPr w:rsidR="002B0105" w:rsidRPr="002A169C"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D0064"/>
    <w:multiLevelType w:val="multilevel"/>
    <w:tmpl w:val="45FC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43F8A"/>
    <w:multiLevelType w:val="multilevel"/>
    <w:tmpl w:val="9D1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8437D"/>
    <w:multiLevelType w:val="multilevel"/>
    <w:tmpl w:val="C232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22E92"/>
    <w:multiLevelType w:val="multilevel"/>
    <w:tmpl w:val="89FC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2F60F0"/>
    <w:multiLevelType w:val="multilevel"/>
    <w:tmpl w:val="535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C346E7"/>
    <w:multiLevelType w:val="multilevel"/>
    <w:tmpl w:val="A1A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3416747">
    <w:abstractNumId w:val="11"/>
  </w:num>
  <w:num w:numId="2" w16cid:durableId="980842996">
    <w:abstractNumId w:val="17"/>
  </w:num>
  <w:num w:numId="3" w16cid:durableId="1104110597">
    <w:abstractNumId w:val="10"/>
  </w:num>
  <w:num w:numId="4" w16cid:durableId="1777628026">
    <w:abstractNumId w:val="22"/>
  </w:num>
  <w:num w:numId="5" w16cid:durableId="1065370230">
    <w:abstractNumId w:val="15"/>
  </w:num>
  <w:num w:numId="6" w16cid:durableId="1530410843">
    <w:abstractNumId w:val="19"/>
  </w:num>
  <w:num w:numId="7" w16cid:durableId="121457838">
    <w:abstractNumId w:val="15"/>
  </w:num>
  <w:num w:numId="8" w16cid:durableId="579607673">
    <w:abstractNumId w:val="22"/>
  </w:num>
  <w:num w:numId="9" w16cid:durableId="72049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0754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6373200">
    <w:abstractNumId w:val="11"/>
  </w:num>
  <w:num w:numId="12" w16cid:durableId="1094934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781465">
    <w:abstractNumId w:val="9"/>
  </w:num>
  <w:num w:numId="14" w16cid:durableId="178012381">
    <w:abstractNumId w:val="7"/>
  </w:num>
  <w:num w:numId="15" w16cid:durableId="734738891">
    <w:abstractNumId w:val="6"/>
  </w:num>
  <w:num w:numId="16" w16cid:durableId="891159039">
    <w:abstractNumId w:val="5"/>
  </w:num>
  <w:num w:numId="17" w16cid:durableId="1092820830">
    <w:abstractNumId w:val="4"/>
  </w:num>
  <w:num w:numId="18" w16cid:durableId="951395934">
    <w:abstractNumId w:val="8"/>
  </w:num>
  <w:num w:numId="19" w16cid:durableId="181163640">
    <w:abstractNumId w:val="3"/>
  </w:num>
  <w:num w:numId="20" w16cid:durableId="1349719127">
    <w:abstractNumId w:val="2"/>
  </w:num>
  <w:num w:numId="21" w16cid:durableId="262763814">
    <w:abstractNumId w:val="1"/>
  </w:num>
  <w:num w:numId="22" w16cid:durableId="454755098">
    <w:abstractNumId w:val="0"/>
  </w:num>
  <w:num w:numId="23" w16cid:durableId="883979959">
    <w:abstractNumId w:val="21"/>
  </w:num>
  <w:num w:numId="24" w16cid:durableId="1029837565">
    <w:abstractNumId w:val="13"/>
  </w:num>
  <w:num w:numId="25" w16cid:durableId="1766075831">
    <w:abstractNumId w:val="12"/>
  </w:num>
  <w:num w:numId="26" w16cid:durableId="1441141343">
    <w:abstractNumId w:val="18"/>
  </w:num>
  <w:num w:numId="27" w16cid:durableId="438332615">
    <w:abstractNumId w:val="14"/>
  </w:num>
  <w:num w:numId="28" w16cid:durableId="1371296913">
    <w:abstractNumId w:val="20"/>
  </w:num>
  <w:num w:numId="29" w16cid:durableId="100397728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15"/>
    <w:rsid w:val="00005D68"/>
    <w:rsid w:val="0003713C"/>
    <w:rsid w:val="00062B3D"/>
    <w:rsid w:val="00063DE3"/>
    <w:rsid w:val="00080888"/>
    <w:rsid w:val="000812B7"/>
    <w:rsid w:val="000865F9"/>
    <w:rsid w:val="000C1D4A"/>
    <w:rsid w:val="000F3092"/>
    <w:rsid w:val="00130DF9"/>
    <w:rsid w:val="00145DCD"/>
    <w:rsid w:val="00157BBA"/>
    <w:rsid w:val="001A0AB9"/>
    <w:rsid w:val="001C4E73"/>
    <w:rsid w:val="001F11F9"/>
    <w:rsid w:val="00202A27"/>
    <w:rsid w:val="0024287F"/>
    <w:rsid w:val="00272E35"/>
    <w:rsid w:val="002A169C"/>
    <w:rsid w:val="002A614C"/>
    <w:rsid w:val="002B0105"/>
    <w:rsid w:val="003153E8"/>
    <w:rsid w:val="003176F1"/>
    <w:rsid w:val="003677E8"/>
    <w:rsid w:val="00374B96"/>
    <w:rsid w:val="003764D3"/>
    <w:rsid w:val="00391469"/>
    <w:rsid w:val="003E595C"/>
    <w:rsid w:val="003F0E11"/>
    <w:rsid w:val="004111D2"/>
    <w:rsid w:val="004162AE"/>
    <w:rsid w:val="004304B5"/>
    <w:rsid w:val="00463B6B"/>
    <w:rsid w:val="004714B0"/>
    <w:rsid w:val="0047195B"/>
    <w:rsid w:val="0049375B"/>
    <w:rsid w:val="004B18A4"/>
    <w:rsid w:val="0050318C"/>
    <w:rsid w:val="00523FE2"/>
    <w:rsid w:val="00564343"/>
    <w:rsid w:val="00612520"/>
    <w:rsid w:val="00632C35"/>
    <w:rsid w:val="00690182"/>
    <w:rsid w:val="00691F2B"/>
    <w:rsid w:val="006E3869"/>
    <w:rsid w:val="006E73F8"/>
    <w:rsid w:val="00707DE3"/>
    <w:rsid w:val="0073729C"/>
    <w:rsid w:val="00761951"/>
    <w:rsid w:val="007925FC"/>
    <w:rsid w:val="00794A90"/>
    <w:rsid w:val="007B479D"/>
    <w:rsid w:val="007D24BF"/>
    <w:rsid w:val="007F021A"/>
    <w:rsid w:val="00803F9D"/>
    <w:rsid w:val="00811D1F"/>
    <w:rsid w:val="008123FC"/>
    <w:rsid w:val="00861C2B"/>
    <w:rsid w:val="0088323E"/>
    <w:rsid w:val="00887DC1"/>
    <w:rsid w:val="008A0E01"/>
    <w:rsid w:val="008F343B"/>
    <w:rsid w:val="009312AD"/>
    <w:rsid w:val="00955B84"/>
    <w:rsid w:val="00975760"/>
    <w:rsid w:val="009811F7"/>
    <w:rsid w:val="009826EA"/>
    <w:rsid w:val="00986FB4"/>
    <w:rsid w:val="009934C4"/>
    <w:rsid w:val="009E7F41"/>
    <w:rsid w:val="00A14CA6"/>
    <w:rsid w:val="00A4176B"/>
    <w:rsid w:val="00A96624"/>
    <w:rsid w:val="00AA55FA"/>
    <w:rsid w:val="00AB6954"/>
    <w:rsid w:val="00AC7CC5"/>
    <w:rsid w:val="00B04B07"/>
    <w:rsid w:val="00B10D45"/>
    <w:rsid w:val="00B2746C"/>
    <w:rsid w:val="00B35292"/>
    <w:rsid w:val="00B6734A"/>
    <w:rsid w:val="00B76364"/>
    <w:rsid w:val="00B77668"/>
    <w:rsid w:val="00BA53C4"/>
    <w:rsid w:val="00BC3441"/>
    <w:rsid w:val="00BE35C1"/>
    <w:rsid w:val="00BF5394"/>
    <w:rsid w:val="00C16A79"/>
    <w:rsid w:val="00C261AE"/>
    <w:rsid w:val="00C30267"/>
    <w:rsid w:val="00C32C82"/>
    <w:rsid w:val="00C719C3"/>
    <w:rsid w:val="00C85B69"/>
    <w:rsid w:val="00CB2C3A"/>
    <w:rsid w:val="00CD1C24"/>
    <w:rsid w:val="00D05EB8"/>
    <w:rsid w:val="00D11DDE"/>
    <w:rsid w:val="00D62EED"/>
    <w:rsid w:val="00D85109"/>
    <w:rsid w:val="00DA7533"/>
    <w:rsid w:val="00DC1587"/>
    <w:rsid w:val="00DD6624"/>
    <w:rsid w:val="00DE7247"/>
    <w:rsid w:val="00E162BB"/>
    <w:rsid w:val="00E60C0C"/>
    <w:rsid w:val="00E635D6"/>
    <w:rsid w:val="00EA68CB"/>
    <w:rsid w:val="00EB2EDB"/>
    <w:rsid w:val="00EF5215"/>
    <w:rsid w:val="00F23054"/>
    <w:rsid w:val="00F23406"/>
    <w:rsid w:val="00F87CB7"/>
    <w:rsid w:val="00FC3EBB"/>
    <w:rsid w:val="00FC4157"/>
    <w:rsid w:val="00FE7923"/>
    <w:rsid w:val="00FE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4D15"/>
  <w15:docId w15:val="{D15E998C-9362-4A78-A972-ABD8C7A9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2">
    <w:name w:val="heading 2"/>
    <w:basedOn w:val="Normal"/>
    <w:next w:val="Normal"/>
    <w:link w:val="Heading2Char"/>
    <w:uiPriority w:val="9"/>
    <w:semiHidden/>
    <w:unhideWhenUsed/>
    <w:qFormat/>
    <w:locked/>
    <w:rsid w:val="00B352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AC7C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EF5215"/>
    <w:rPr>
      <w:rFonts w:ascii="Times New Roman" w:hAnsi="Times New Roman"/>
      <w:sz w:val="24"/>
      <w:szCs w:val="24"/>
    </w:rPr>
  </w:style>
  <w:style w:type="character" w:customStyle="1" w:styleId="Heading4Char">
    <w:name w:val="Heading 4 Char"/>
    <w:basedOn w:val="DefaultParagraphFont"/>
    <w:link w:val="Heading4"/>
    <w:uiPriority w:val="9"/>
    <w:semiHidden/>
    <w:rsid w:val="00AC7CC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locked/>
    <w:rsid w:val="00AC7CC5"/>
    <w:rPr>
      <w:i/>
      <w:iCs/>
    </w:rPr>
  </w:style>
  <w:style w:type="character" w:styleId="Strong">
    <w:name w:val="Strong"/>
    <w:basedOn w:val="DefaultParagraphFont"/>
    <w:uiPriority w:val="22"/>
    <w:qFormat/>
    <w:locked/>
    <w:rsid w:val="00AC7CC5"/>
    <w:rPr>
      <w:b/>
      <w:bCs/>
    </w:rPr>
  </w:style>
  <w:style w:type="character" w:customStyle="1" w:styleId="Heading2Char">
    <w:name w:val="Heading 2 Char"/>
    <w:basedOn w:val="DefaultParagraphFont"/>
    <w:link w:val="Heading2"/>
    <w:uiPriority w:val="9"/>
    <w:semiHidden/>
    <w:rsid w:val="00B35292"/>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2A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658">
      <w:bodyDiv w:val="1"/>
      <w:marLeft w:val="0"/>
      <w:marRight w:val="0"/>
      <w:marTop w:val="0"/>
      <w:marBottom w:val="0"/>
      <w:divBdr>
        <w:top w:val="none" w:sz="0" w:space="0" w:color="auto"/>
        <w:left w:val="none" w:sz="0" w:space="0" w:color="auto"/>
        <w:bottom w:val="none" w:sz="0" w:space="0" w:color="auto"/>
        <w:right w:val="none" w:sz="0" w:space="0" w:color="auto"/>
      </w:divBdr>
      <w:divsChild>
        <w:div w:id="796996632">
          <w:marLeft w:val="0"/>
          <w:marRight w:val="0"/>
          <w:marTop w:val="0"/>
          <w:marBottom w:val="0"/>
          <w:divBdr>
            <w:top w:val="none" w:sz="0" w:space="0" w:color="auto"/>
            <w:left w:val="none" w:sz="0" w:space="0" w:color="auto"/>
            <w:bottom w:val="none" w:sz="0" w:space="0" w:color="auto"/>
            <w:right w:val="none" w:sz="0" w:space="0" w:color="auto"/>
          </w:divBdr>
        </w:div>
      </w:divsChild>
    </w:div>
    <w:div w:id="214586189">
      <w:bodyDiv w:val="1"/>
      <w:marLeft w:val="0"/>
      <w:marRight w:val="0"/>
      <w:marTop w:val="0"/>
      <w:marBottom w:val="0"/>
      <w:divBdr>
        <w:top w:val="none" w:sz="0" w:space="0" w:color="auto"/>
        <w:left w:val="none" w:sz="0" w:space="0" w:color="auto"/>
        <w:bottom w:val="none" w:sz="0" w:space="0" w:color="auto"/>
        <w:right w:val="none" w:sz="0" w:space="0" w:color="auto"/>
      </w:divBdr>
      <w:divsChild>
        <w:div w:id="1288272671">
          <w:marLeft w:val="0"/>
          <w:marRight w:val="0"/>
          <w:marTop w:val="0"/>
          <w:marBottom w:val="0"/>
          <w:divBdr>
            <w:top w:val="none" w:sz="0" w:space="0" w:color="auto"/>
            <w:left w:val="none" w:sz="0" w:space="0" w:color="auto"/>
            <w:bottom w:val="none" w:sz="0" w:space="0" w:color="auto"/>
            <w:right w:val="none" w:sz="0" w:space="0" w:color="auto"/>
          </w:divBdr>
        </w:div>
      </w:divsChild>
    </w:div>
    <w:div w:id="414134200">
      <w:bodyDiv w:val="1"/>
      <w:marLeft w:val="300"/>
      <w:marRight w:val="300"/>
      <w:marTop w:val="0"/>
      <w:marBottom w:val="0"/>
      <w:divBdr>
        <w:top w:val="none" w:sz="0" w:space="0" w:color="auto"/>
        <w:left w:val="none" w:sz="0" w:space="0" w:color="auto"/>
        <w:bottom w:val="none" w:sz="0" w:space="0" w:color="auto"/>
        <w:right w:val="none" w:sz="0" w:space="0" w:color="auto"/>
      </w:divBdr>
      <w:divsChild>
        <w:div w:id="1709143472">
          <w:marLeft w:val="0"/>
          <w:marRight w:val="0"/>
          <w:marTop w:val="240"/>
          <w:marBottom w:val="240"/>
          <w:divBdr>
            <w:top w:val="none" w:sz="0" w:space="0" w:color="auto"/>
            <w:left w:val="none" w:sz="0" w:space="0" w:color="auto"/>
            <w:bottom w:val="none" w:sz="0" w:space="0" w:color="auto"/>
            <w:right w:val="none" w:sz="0" w:space="0" w:color="auto"/>
          </w:divBdr>
        </w:div>
      </w:divsChild>
    </w:div>
    <w:div w:id="467435411">
      <w:bodyDiv w:val="1"/>
      <w:marLeft w:val="0"/>
      <w:marRight w:val="0"/>
      <w:marTop w:val="0"/>
      <w:marBottom w:val="0"/>
      <w:divBdr>
        <w:top w:val="none" w:sz="0" w:space="0" w:color="auto"/>
        <w:left w:val="none" w:sz="0" w:space="0" w:color="auto"/>
        <w:bottom w:val="none" w:sz="0" w:space="0" w:color="auto"/>
        <w:right w:val="none" w:sz="0" w:space="0" w:color="auto"/>
      </w:divBdr>
      <w:divsChild>
        <w:div w:id="1732149104">
          <w:marLeft w:val="0"/>
          <w:marRight w:val="0"/>
          <w:marTop w:val="0"/>
          <w:marBottom w:val="0"/>
          <w:divBdr>
            <w:top w:val="none" w:sz="0" w:space="0" w:color="auto"/>
            <w:left w:val="none" w:sz="0" w:space="0" w:color="auto"/>
            <w:bottom w:val="none" w:sz="0" w:space="0" w:color="auto"/>
            <w:right w:val="none" w:sz="0" w:space="0" w:color="auto"/>
          </w:divBdr>
        </w:div>
      </w:divsChild>
    </w:div>
    <w:div w:id="557672150">
      <w:bodyDiv w:val="1"/>
      <w:marLeft w:val="0"/>
      <w:marRight w:val="0"/>
      <w:marTop w:val="0"/>
      <w:marBottom w:val="0"/>
      <w:divBdr>
        <w:top w:val="none" w:sz="0" w:space="0" w:color="auto"/>
        <w:left w:val="none" w:sz="0" w:space="0" w:color="auto"/>
        <w:bottom w:val="none" w:sz="0" w:space="0" w:color="auto"/>
        <w:right w:val="none" w:sz="0" w:space="0" w:color="auto"/>
      </w:divBdr>
      <w:divsChild>
        <w:div w:id="1972199778">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71821724">
      <w:bodyDiv w:val="1"/>
      <w:marLeft w:val="0"/>
      <w:marRight w:val="0"/>
      <w:marTop w:val="0"/>
      <w:marBottom w:val="0"/>
      <w:divBdr>
        <w:top w:val="none" w:sz="0" w:space="0" w:color="auto"/>
        <w:left w:val="none" w:sz="0" w:space="0" w:color="auto"/>
        <w:bottom w:val="none" w:sz="0" w:space="0" w:color="auto"/>
        <w:right w:val="none" w:sz="0" w:space="0" w:color="auto"/>
      </w:divBdr>
      <w:divsChild>
        <w:div w:id="206644518">
          <w:marLeft w:val="0"/>
          <w:marRight w:val="0"/>
          <w:marTop w:val="0"/>
          <w:marBottom w:val="0"/>
          <w:divBdr>
            <w:top w:val="none" w:sz="0" w:space="0" w:color="auto"/>
            <w:left w:val="none" w:sz="0" w:space="0" w:color="auto"/>
            <w:bottom w:val="none" w:sz="0" w:space="0" w:color="auto"/>
            <w:right w:val="none" w:sz="0" w:space="0" w:color="auto"/>
          </w:divBdr>
        </w:div>
      </w:divsChild>
    </w:div>
    <w:div w:id="827483089">
      <w:bodyDiv w:val="1"/>
      <w:marLeft w:val="0"/>
      <w:marRight w:val="0"/>
      <w:marTop w:val="0"/>
      <w:marBottom w:val="0"/>
      <w:divBdr>
        <w:top w:val="none" w:sz="0" w:space="0" w:color="auto"/>
        <w:left w:val="none" w:sz="0" w:space="0" w:color="auto"/>
        <w:bottom w:val="none" w:sz="0" w:space="0" w:color="auto"/>
        <w:right w:val="none" w:sz="0" w:space="0" w:color="auto"/>
      </w:divBdr>
      <w:divsChild>
        <w:div w:id="364331681">
          <w:marLeft w:val="0"/>
          <w:marRight w:val="0"/>
          <w:marTop w:val="0"/>
          <w:marBottom w:val="0"/>
          <w:divBdr>
            <w:top w:val="none" w:sz="0" w:space="0" w:color="auto"/>
            <w:left w:val="none" w:sz="0" w:space="0" w:color="auto"/>
            <w:bottom w:val="none" w:sz="0" w:space="0" w:color="auto"/>
            <w:right w:val="none" w:sz="0" w:space="0" w:color="auto"/>
          </w:divBdr>
        </w:div>
      </w:divsChild>
    </w:div>
    <w:div w:id="1215386731">
      <w:bodyDiv w:val="1"/>
      <w:marLeft w:val="0"/>
      <w:marRight w:val="0"/>
      <w:marTop w:val="0"/>
      <w:marBottom w:val="0"/>
      <w:divBdr>
        <w:top w:val="none" w:sz="0" w:space="0" w:color="auto"/>
        <w:left w:val="none" w:sz="0" w:space="0" w:color="auto"/>
        <w:bottom w:val="none" w:sz="0" w:space="0" w:color="auto"/>
        <w:right w:val="none" w:sz="0" w:space="0" w:color="auto"/>
      </w:divBdr>
      <w:divsChild>
        <w:div w:id="1633751509">
          <w:marLeft w:val="0"/>
          <w:marRight w:val="0"/>
          <w:marTop w:val="0"/>
          <w:marBottom w:val="0"/>
          <w:divBdr>
            <w:top w:val="none" w:sz="0" w:space="0" w:color="auto"/>
            <w:left w:val="none" w:sz="0" w:space="0" w:color="auto"/>
            <w:bottom w:val="none" w:sz="0" w:space="0" w:color="auto"/>
            <w:right w:val="none" w:sz="0" w:space="0" w:color="auto"/>
          </w:divBdr>
        </w:div>
        <w:div w:id="1535381213">
          <w:marLeft w:val="0"/>
          <w:marRight w:val="0"/>
          <w:marTop w:val="0"/>
          <w:marBottom w:val="0"/>
          <w:divBdr>
            <w:top w:val="none" w:sz="0" w:space="0" w:color="auto"/>
            <w:left w:val="none" w:sz="0" w:space="0" w:color="auto"/>
            <w:bottom w:val="none" w:sz="0" w:space="0" w:color="auto"/>
            <w:right w:val="none" w:sz="0" w:space="0" w:color="auto"/>
          </w:divBdr>
          <w:divsChild>
            <w:div w:id="492330766">
              <w:marLeft w:val="0"/>
              <w:marRight w:val="0"/>
              <w:marTop w:val="0"/>
              <w:marBottom w:val="0"/>
              <w:divBdr>
                <w:top w:val="none" w:sz="0" w:space="0" w:color="auto"/>
                <w:left w:val="none" w:sz="0" w:space="0" w:color="auto"/>
                <w:bottom w:val="none" w:sz="0" w:space="0" w:color="auto"/>
                <w:right w:val="none" w:sz="0" w:space="0" w:color="auto"/>
              </w:divBdr>
            </w:div>
            <w:div w:id="365758484">
              <w:marLeft w:val="0"/>
              <w:marRight w:val="0"/>
              <w:marTop w:val="0"/>
              <w:marBottom w:val="0"/>
              <w:divBdr>
                <w:top w:val="none" w:sz="0" w:space="0" w:color="auto"/>
                <w:left w:val="none" w:sz="0" w:space="0" w:color="auto"/>
                <w:bottom w:val="none" w:sz="0" w:space="0" w:color="auto"/>
                <w:right w:val="none" w:sz="0" w:space="0" w:color="auto"/>
              </w:divBdr>
              <w:divsChild>
                <w:div w:id="13393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3051">
      <w:bodyDiv w:val="1"/>
      <w:marLeft w:val="0"/>
      <w:marRight w:val="0"/>
      <w:marTop w:val="0"/>
      <w:marBottom w:val="0"/>
      <w:divBdr>
        <w:top w:val="none" w:sz="0" w:space="0" w:color="auto"/>
        <w:left w:val="none" w:sz="0" w:space="0" w:color="auto"/>
        <w:bottom w:val="none" w:sz="0" w:space="0" w:color="auto"/>
        <w:right w:val="none" w:sz="0" w:space="0" w:color="auto"/>
      </w:divBdr>
      <w:divsChild>
        <w:div w:id="1967194549">
          <w:marLeft w:val="0"/>
          <w:marRight w:val="0"/>
          <w:marTop w:val="0"/>
          <w:marBottom w:val="0"/>
          <w:divBdr>
            <w:top w:val="none" w:sz="0" w:space="0" w:color="auto"/>
            <w:left w:val="none" w:sz="0" w:space="0" w:color="auto"/>
            <w:bottom w:val="none" w:sz="0" w:space="0" w:color="auto"/>
            <w:right w:val="none" w:sz="0" w:space="0" w:color="auto"/>
          </w:divBdr>
        </w:div>
        <w:div w:id="180631768">
          <w:marLeft w:val="0"/>
          <w:marRight w:val="0"/>
          <w:marTop w:val="0"/>
          <w:marBottom w:val="0"/>
          <w:divBdr>
            <w:top w:val="none" w:sz="0" w:space="0" w:color="auto"/>
            <w:left w:val="none" w:sz="0" w:space="0" w:color="auto"/>
            <w:bottom w:val="none" w:sz="0" w:space="0" w:color="auto"/>
            <w:right w:val="none" w:sz="0" w:space="0" w:color="auto"/>
          </w:divBdr>
        </w:div>
      </w:divsChild>
    </w:div>
    <w:div w:id="1341854338">
      <w:bodyDiv w:val="1"/>
      <w:marLeft w:val="0"/>
      <w:marRight w:val="0"/>
      <w:marTop w:val="0"/>
      <w:marBottom w:val="0"/>
      <w:divBdr>
        <w:top w:val="none" w:sz="0" w:space="0" w:color="auto"/>
        <w:left w:val="none" w:sz="0" w:space="0" w:color="auto"/>
        <w:bottom w:val="none" w:sz="0" w:space="0" w:color="auto"/>
        <w:right w:val="none" w:sz="0" w:space="0" w:color="auto"/>
      </w:divBdr>
      <w:divsChild>
        <w:div w:id="261885404">
          <w:marLeft w:val="0"/>
          <w:marRight w:val="0"/>
          <w:marTop w:val="0"/>
          <w:marBottom w:val="0"/>
          <w:divBdr>
            <w:top w:val="none" w:sz="0" w:space="0" w:color="auto"/>
            <w:left w:val="none" w:sz="0" w:space="0" w:color="auto"/>
            <w:bottom w:val="none" w:sz="0" w:space="0" w:color="auto"/>
            <w:right w:val="none" w:sz="0" w:space="0" w:color="auto"/>
          </w:divBdr>
        </w:div>
      </w:divsChild>
    </w:div>
    <w:div w:id="1662469875">
      <w:bodyDiv w:val="1"/>
      <w:marLeft w:val="0"/>
      <w:marRight w:val="0"/>
      <w:marTop w:val="0"/>
      <w:marBottom w:val="0"/>
      <w:divBdr>
        <w:top w:val="none" w:sz="0" w:space="0" w:color="auto"/>
        <w:left w:val="none" w:sz="0" w:space="0" w:color="auto"/>
        <w:bottom w:val="none" w:sz="0" w:space="0" w:color="auto"/>
        <w:right w:val="none" w:sz="0" w:space="0" w:color="auto"/>
      </w:divBdr>
      <w:divsChild>
        <w:div w:id="499543460">
          <w:marLeft w:val="0"/>
          <w:marRight w:val="0"/>
          <w:marTop w:val="0"/>
          <w:marBottom w:val="0"/>
          <w:divBdr>
            <w:top w:val="none" w:sz="0" w:space="0" w:color="auto"/>
            <w:left w:val="none" w:sz="0" w:space="0" w:color="auto"/>
            <w:bottom w:val="none" w:sz="0" w:space="0" w:color="auto"/>
            <w:right w:val="none" w:sz="0" w:space="0" w:color="auto"/>
          </w:divBdr>
        </w:div>
      </w:divsChild>
    </w:div>
    <w:div w:id="1853228660">
      <w:bodyDiv w:val="1"/>
      <w:marLeft w:val="0"/>
      <w:marRight w:val="0"/>
      <w:marTop w:val="0"/>
      <w:marBottom w:val="0"/>
      <w:divBdr>
        <w:top w:val="none" w:sz="0" w:space="0" w:color="auto"/>
        <w:left w:val="none" w:sz="0" w:space="0" w:color="auto"/>
        <w:bottom w:val="none" w:sz="0" w:space="0" w:color="auto"/>
        <w:right w:val="none" w:sz="0" w:space="0" w:color="auto"/>
      </w:divBdr>
      <w:divsChild>
        <w:div w:id="457375837">
          <w:marLeft w:val="0"/>
          <w:marRight w:val="0"/>
          <w:marTop w:val="0"/>
          <w:marBottom w:val="0"/>
          <w:divBdr>
            <w:top w:val="none" w:sz="0" w:space="0" w:color="auto"/>
            <w:left w:val="none" w:sz="0" w:space="0" w:color="auto"/>
            <w:bottom w:val="none" w:sz="0" w:space="0" w:color="auto"/>
            <w:right w:val="none" w:sz="0" w:space="0" w:color="auto"/>
          </w:divBdr>
        </w:div>
      </w:divsChild>
    </w:div>
    <w:div w:id="2089694077">
      <w:bodyDiv w:val="1"/>
      <w:marLeft w:val="0"/>
      <w:marRight w:val="0"/>
      <w:marTop w:val="0"/>
      <w:marBottom w:val="0"/>
      <w:divBdr>
        <w:top w:val="none" w:sz="0" w:space="0" w:color="auto"/>
        <w:left w:val="none" w:sz="0" w:space="0" w:color="auto"/>
        <w:bottom w:val="none" w:sz="0" w:space="0" w:color="auto"/>
        <w:right w:val="none" w:sz="0" w:space="0" w:color="auto"/>
      </w:divBdr>
      <w:divsChild>
        <w:div w:id="1330252570">
          <w:marLeft w:val="0"/>
          <w:marRight w:val="0"/>
          <w:marTop w:val="0"/>
          <w:marBottom w:val="0"/>
          <w:divBdr>
            <w:top w:val="none" w:sz="0" w:space="0" w:color="auto"/>
            <w:left w:val="none" w:sz="0" w:space="0" w:color="auto"/>
            <w:bottom w:val="none" w:sz="0" w:space="0" w:color="auto"/>
            <w:right w:val="none" w:sz="0" w:space="0" w:color="auto"/>
          </w:divBdr>
        </w:div>
      </w:divsChild>
    </w:div>
    <w:div w:id="2131318778">
      <w:bodyDiv w:val="1"/>
      <w:marLeft w:val="300"/>
      <w:marRight w:val="300"/>
      <w:marTop w:val="0"/>
      <w:marBottom w:val="0"/>
      <w:divBdr>
        <w:top w:val="none" w:sz="0" w:space="0" w:color="auto"/>
        <w:left w:val="none" w:sz="0" w:space="0" w:color="auto"/>
        <w:bottom w:val="none" w:sz="0" w:space="0" w:color="auto"/>
        <w:right w:val="none" w:sz="0" w:space="0" w:color="auto"/>
      </w:divBdr>
      <w:divsChild>
        <w:div w:id="58677085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tatustool.novitas-solution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cmsmacfedramp.gov1.qualtrics.com/jfe/form/SV_7a0X22fh1H4y4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8PL\Local%20Settings\Temp\Content.IE5\BMN26HIC\WebDocument%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FBA91-8B46-47C4-B748-2E2B788BF9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C338C-064E-45E3-995E-C19290998BEC}">
  <ds:schemaRefs>
    <ds:schemaRef ds:uri="http://schemas.microsoft.com/sharepoint/v3/contenttype/forms"/>
  </ds:schemaRefs>
</ds:datastoreItem>
</file>

<file path=customXml/itemProps3.xml><?xml version="1.0" encoding="utf-8"?>
<ds:datastoreItem xmlns:ds="http://schemas.openxmlformats.org/officeDocument/2006/customXml" ds:itemID="{956A65FA-3751-45BD-BFF0-DBFFC7A82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WebDocument[1].dotx</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svc-citrixadmin</dc:creator>
  <cp:lastModifiedBy>Yeckley, Zachary</cp:lastModifiedBy>
  <cp:revision>2</cp:revision>
  <cp:lastPrinted>2013-08-22T18:47:00Z</cp:lastPrinted>
  <dcterms:created xsi:type="dcterms:W3CDTF">2024-08-16T18:40:00Z</dcterms:created>
  <dcterms:modified xsi:type="dcterms:W3CDTF">2024-08-16T18:40:00Z</dcterms:modified>
</cp:coreProperties>
</file>